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Body"/>
      </w:pPr>
    </w:p>
    <w:p>
      <w:pPr>
        <w:pStyle w:val="Body"/>
        <w:spacing w:after="120"/>
        <w:jc w:val="center"/>
      </w:pPr>
      <w:r>
        <w:rPr>
          <w:b w:val="1"/>
          <w:bCs w:val="1"/>
          <w:rtl w:val="0"/>
        </w:rPr>
        <w:t xml:space="preserve"> Ποσοτική ανάλυση της δυναμικής της πανδημίας </w:t>
      </w:r>
      <w:r>
        <w:rPr>
          <w:b w:val="1"/>
          <w:bCs w:val="1"/>
          <w:rtl w:val="0"/>
          <w:lang w:val="da-DK"/>
        </w:rPr>
        <w:t xml:space="preserve">COVID-19 </w:t>
      </w:r>
      <w:r>
        <w:rPr>
          <w:b w:val="1"/>
          <w:bCs w:val="1"/>
          <w:rtl w:val="0"/>
        </w:rPr>
        <w:t>στην Ελλάδα</w:t>
      </w:r>
      <w:r>
        <w:br w:type="textWrapping"/>
      </w:r>
    </w:p>
    <w:p>
      <w:pPr>
        <w:pStyle w:val="Body"/>
        <w:spacing w:after="120"/>
      </w:pPr>
      <w:r>
        <w:rPr>
          <w:rtl w:val="0"/>
        </w:rPr>
        <w:t>Σύμφωνα με τα στοιχεία του ΕΟΔΥ</w:t>
      </w:r>
      <w:r>
        <w:rPr>
          <w:rtl w:val="0"/>
        </w:rPr>
        <w:t xml:space="preserve">, </w:t>
      </w:r>
      <w:r>
        <w:rPr>
          <w:rtl w:val="0"/>
        </w:rPr>
        <w:t xml:space="preserve">ο σημερινός αριθμός κρουσμάτων ανέρχεται στα </w:t>
      </w:r>
      <w:r>
        <w:rPr>
          <w:rtl w:val="0"/>
        </w:rPr>
        <w:t xml:space="preserve">2.801 </w:t>
      </w:r>
      <w:r>
        <w:rPr>
          <w:rtl w:val="0"/>
        </w:rPr>
        <w:t xml:space="preserve">νέα κρούσματα με τον αντίστοιχο κυλιόμενο μέσο όρο </w:t>
      </w:r>
      <w:r>
        <w:rPr>
          <w:rtl w:val="0"/>
        </w:rPr>
        <w:t xml:space="preserve">7 </w:t>
      </w:r>
      <w:r>
        <w:rPr>
          <w:rtl w:val="0"/>
        </w:rPr>
        <w:t xml:space="preserve">ημερών να διαμορφώνεται στα </w:t>
      </w:r>
      <w:r>
        <w:rPr>
          <w:rtl w:val="0"/>
        </w:rPr>
        <w:t xml:space="preserve">3.975. </w:t>
      </w:r>
      <w:r>
        <w:rPr>
          <w:rtl w:val="0"/>
        </w:rPr>
        <w:t xml:space="preserve">Οι προβλέψεις της υπολογιστικής πλατφόρμας </w:t>
      </w:r>
      <w:r>
        <w:rPr>
          <w:rtl w:val="0"/>
        </w:rPr>
        <w:t>CORE (</w:t>
      </w:r>
      <w:r>
        <w:rPr>
          <w:rtl w:val="0"/>
        </w:rPr>
        <w:t xml:space="preserve">που λαμβάνουν υπόψη την διασπορά όλων των μεταλλαγμένων στελεχών του </w:t>
      </w:r>
      <w:r>
        <w:rPr>
          <w:rtl w:val="0"/>
        </w:rPr>
        <w:t xml:space="preserve">SARS-CoV-2) </w:t>
      </w:r>
      <w:r>
        <w:rPr>
          <w:rtl w:val="0"/>
        </w:rPr>
        <w:t xml:space="preserve">είναι </w:t>
      </w:r>
      <w:r>
        <w:rPr>
          <w:rtl w:val="0"/>
        </w:rPr>
        <w:t>2.889 (</w:t>
      </w:r>
      <w:r>
        <w:rPr>
          <w:rtl w:val="0"/>
        </w:rPr>
        <w:t>ημερήσια νέα κρούσματα</w:t>
      </w:r>
      <w:r>
        <w:rPr>
          <w:rtl w:val="0"/>
        </w:rPr>
        <w:t xml:space="preserve">) </w:t>
      </w:r>
      <w:r>
        <w:rPr>
          <w:rtl w:val="0"/>
        </w:rPr>
        <w:t xml:space="preserve">και </w:t>
      </w:r>
      <w:r>
        <w:rPr>
          <w:rtl w:val="0"/>
        </w:rPr>
        <w:t>3.954</w:t>
      </w:r>
      <w:r>
        <w:rPr>
          <w:rtl w:val="0"/>
          <w:lang w:val="en-US"/>
        </w:rPr>
        <w:t xml:space="preserve"> (</w:t>
      </w:r>
      <w:r>
        <w:rPr>
          <w:rtl w:val="0"/>
          <w:lang w:val="en-US"/>
        </w:rPr>
        <w:t xml:space="preserve">κυλιόμενος μέσος όρος </w:t>
      </w:r>
      <w:r>
        <w:rPr>
          <w:rtl w:val="0"/>
          <w:lang w:val="en-US"/>
        </w:rPr>
        <w:t xml:space="preserve">7 </w:t>
      </w:r>
      <w:r>
        <w:rPr>
          <w:rtl w:val="0"/>
          <w:lang w:val="en-US"/>
        </w:rPr>
        <w:t>ημερών</w:t>
      </w:r>
      <w:r>
        <w:rPr>
          <w:rtl w:val="0"/>
          <w:lang w:val="en-US"/>
        </w:rPr>
        <w:t xml:space="preserve">) </w:t>
      </w:r>
      <w:r>
        <w:rPr>
          <w:rtl w:val="0"/>
          <w:lang w:val="en-US"/>
        </w:rPr>
        <w:t>αντίστοιχα</w:t>
      </w:r>
      <w:r>
        <w:rPr>
          <w:rtl w:val="0"/>
          <w:lang w:val="en-US"/>
        </w:rPr>
        <w:t xml:space="preserve">. </w:t>
      </w:r>
      <w:r>
        <w:rPr>
          <w:rtl w:val="0"/>
        </w:rPr>
        <w:t xml:space="preserve">Ο αριθμός των τεστ που πραγματοποιήθηκαν σήμερα ήταν </w:t>
      </w:r>
      <w:r>
        <w:rPr>
          <w:rtl w:val="0"/>
        </w:rPr>
        <w:t xml:space="preserve">28.660 </w:t>
      </w:r>
      <w:r>
        <w:rPr>
          <w:rtl w:val="0"/>
        </w:rPr>
        <w:t>και σε συνδυασμό με τον αριθμό των κρουσμάτων</w:t>
      </w:r>
      <w:r>
        <w:rPr>
          <w:rtl w:val="0"/>
        </w:rPr>
        <w:t xml:space="preserve">, </w:t>
      </w:r>
      <w:r>
        <w:rPr>
          <w:rtl w:val="0"/>
        </w:rPr>
        <w:t xml:space="preserve">ο δείκτης θετικότητας διαμορφώθηκε σήμερα στο </w:t>
      </w:r>
      <w:r>
        <w:rPr>
          <w:rtl w:val="0"/>
        </w:rPr>
        <w:t xml:space="preserve">9,8 %. </w:t>
      </w:r>
      <w:r>
        <w:rPr>
          <w:rtl w:val="0"/>
        </w:rPr>
        <w:t xml:space="preserve">Η πραγματοποίηση αριθμού τεστ σε επίπεδα άνω των </w:t>
      </w:r>
      <w:r>
        <w:rPr>
          <w:rtl w:val="0"/>
        </w:rPr>
        <w:t xml:space="preserve">150.000 </w:t>
      </w:r>
      <w:r>
        <w:rPr>
          <w:rtl w:val="0"/>
        </w:rPr>
        <w:t>την ημέρα</w:t>
      </w:r>
      <w:r>
        <w:rPr>
          <w:rtl w:val="0"/>
        </w:rPr>
        <w:t xml:space="preserve">, </w:t>
      </w:r>
      <w:r>
        <w:rPr>
          <w:rtl w:val="0"/>
        </w:rPr>
        <w:t>συντελεί στο να εξάγουμε πιο ασφαλή συμπεράσματα σχετικά με την πορεία της πανδημίας</w:t>
      </w:r>
      <w:r>
        <w:rPr>
          <w:rtl w:val="0"/>
        </w:rPr>
        <w:t xml:space="preserve">, </w:t>
      </w:r>
      <w:r>
        <w:rPr>
          <w:rtl w:val="0"/>
        </w:rPr>
        <w:t>αλλά και να εντοπίζονται περισσότεροι ασυμπτωματικοί και προσυμπτωματικοί</w:t>
      </w:r>
      <w:r>
        <w:rPr>
          <w:rtl w:val="0"/>
        </w:rPr>
        <w:t xml:space="preserve">, </w:t>
      </w:r>
      <w:r>
        <w:rPr>
          <w:rtl w:val="0"/>
        </w:rPr>
        <w:t>συντελώντας στην ανάσχεση ή έστω στον μετριασμό πιθανής έξαρσης που μπορεί να συμβεί λόγω της εμφάνισης ολοένα και ταχύτερα μεταδιδόμενων στελεχών</w:t>
      </w:r>
      <w:r>
        <w:rPr>
          <w:rtl w:val="0"/>
        </w:rPr>
        <w:t xml:space="preserve">, </w:t>
      </w:r>
      <w:r>
        <w:rPr>
          <w:rtl w:val="0"/>
        </w:rPr>
        <w:t>σε συνδυασμό με τα υπάρχοντα ανοίγματα</w:t>
      </w:r>
      <w:r>
        <w:rPr>
          <w:rtl w:val="0"/>
        </w:rPr>
        <w:t xml:space="preserve">. </w:t>
      </w:r>
      <w:r>
        <w:rPr>
          <w:rtl w:val="0"/>
        </w:rPr>
        <w:t xml:space="preserve">Σημαντικοί σύμμαχοι σε αυτή την προσπάθεια αύξησης του αριθμού των τεστ ανίχνευσης του </w:t>
      </w:r>
      <w:r>
        <w:rPr>
          <w:rtl w:val="0"/>
          <w:lang w:val="da-DK"/>
        </w:rPr>
        <w:t xml:space="preserve">SARS-CoV-2 </w:t>
      </w:r>
      <w:r>
        <w:rPr>
          <w:rtl w:val="0"/>
        </w:rPr>
        <w:t xml:space="preserve">αποτελούν εκτός από τα </w:t>
      </w:r>
      <w:r>
        <w:rPr>
          <w:rtl w:val="0"/>
        </w:rPr>
        <w:t xml:space="preserve">rapid </w:t>
      </w:r>
      <w:r>
        <w:rPr>
          <w:rtl w:val="0"/>
        </w:rPr>
        <w:t xml:space="preserve">και τα </w:t>
      </w:r>
      <w:r>
        <w:rPr>
          <w:rtl w:val="0"/>
          <w:lang w:val="en-US"/>
        </w:rPr>
        <w:t xml:space="preserve">self-test, </w:t>
      </w:r>
      <w:r>
        <w:rPr>
          <w:rtl w:val="0"/>
        </w:rPr>
        <w:t xml:space="preserve">για να καταπολεμηθεί η δυναμική αύξησης της διασποράς στις περιοχές όπου μια τέτοια αύξηση διαφαίνεται από τα μέχρι τώρα δεδομένα και την υπολογιστική πλατφόρμα </w:t>
      </w:r>
      <w:r>
        <w:rPr>
          <w:rtl w:val="0"/>
        </w:rPr>
        <w:t xml:space="preserve">CORE.  </w:t>
      </w:r>
    </w:p>
    <w:p>
      <w:pPr>
        <w:pStyle w:val="Body"/>
        <w:spacing w:after="120"/>
      </w:pPr>
      <w:r>
        <w:rPr>
          <w:rtl w:val="0"/>
        </w:rPr>
        <w:t xml:space="preserve">Ο αριθμός ημερήσιων θανάτων </w:t>
      </w:r>
      <w:r>
        <w:rPr>
          <w:rtl w:val="0"/>
        </w:rPr>
        <w:t xml:space="preserve">(10) </w:t>
      </w:r>
      <w:r>
        <w:rPr>
          <w:rtl w:val="0"/>
        </w:rPr>
        <w:t xml:space="preserve">που καταγράφηκε σήμερα είναι οριακά μειωμένος σε σχέση με χθες </w:t>
      </w:r>
      <w:r>
        <w:rPr>
          <w:rtl w:val="0"/>
        </w:rPr>
        <w:t xml:space="preserve">(11), </w:t>
      </w:r>
      <w:r>
        <w:rPr>
          <w:rtl w:val="0"/>
        </w:rPr>
        <w:t>έχοντας ξεπεράσει την προσωρινή ανοδική διακύμανση των προηγουμένων ημερών</w:t>
      </w:r>
      <w:r>
        <w:rPr>
          <w:rtl w:val="0"/>
        </w:rPr>
        <w:t>.</w:t>
      </w:r>
    </w:p>
    <w:p>
      <w:pPr>
        <w:pStyle w:val="Body"/>
        <w:spacing w:after="120"/>
        <w:rPr>
          <w:rStyle w:val="Hyperlink.0"/>
        </w:rPr>
      </w:pPr>
      <w:r>
        <w:rPr>
          <w:rtl w:val="0"/>
        </w:rPr>
        <w:t xml:space="preserve">Όσον αφορά στους ασθενείς σε κρίσιμη κατάσταση </w:t>
      </w:r>
      <w:r>
        <w:rPr>
          <w:rtl w:val="0"/>
        </w:rPr>
        <w:t>(</w:t>
      </w:r>
      <w:r>
        <w:rPr>
          <w:rtl w:val="0"/>
        </w:rPr>
        <w:t>διασωληνωμένοι σε ΜΕΘ</w:t>
      </w:r>
      <w:r>
        <w:rPr>
          <w:rtl w:val="0"/>
        </w:rPr>
        <w:t xml:space="preserve">), </w:t>
      </w:r>
      <w:r>
        <w:rPr>
          <w:rtl w:val="0"/>
        </w:rPr>
        <w:t xml:space="preserve">σήμερα ο αριθμός είναι οριακά ηψηλότερος σε σχέση με χθες </w:t>
      </w:r>
      <w:r>
        <w:rPr>
          <w:rtl w:val="0"/>
        </w:rPr>
        <w:t xml:space="preserve">(119 </w:t>
      </w:r>
      <w:r>
        <w:rPr>
          <w:rtl w:val="0"/>
        </w:rPr>
        <w:t xml:space="preserve">από </w:t>
      </w:r>
      <w:r>
        <w:rPr>
          <w:rtl w:val="0"/>
        </w:rPr>
        <w:t xml:space="preserve">118). </w:t>
      </w:r>
      <w:r>
        <w:rPr>
          <w:rtl w:val="0"/>
        </w:rPr>
        <w:t xml:space="preserve">Η καμπύλη εξέλιξης του αριθμού των ασθενών που νοσηλεύονται σε κλίνες ΜΕΘ με βάση τις προσομοιώσεις της πλατφόρμας </w:t>
      </w:r>
      <w:r>
        <w:rPr>
          <w:rtl w:val="0"/>
        </w:rPr>
        <w:t xml:space="preserve">CORE, </w:t>
      </w:r>
      <w:r>
        <w:rPr>
          <w:rtl w:val="0"/>
        </w:rPr>
        <w:t xml:space="preserve">παρουσιάζεται στο 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1</w:t>
      </w:r>
      <w:r>
        <w:rPr/>
        <w:fldChar w:fldCharType="end" w:fldLock="0"/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των ασθενών που νοσηλεύονται σε απλές κλίνες στο 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"bookmark1"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2</w:t>
      </w:r>
      <w:r>
        <w:rPr/>
        <w:fldChar w:fldCharType="end" w:fldLock="0"/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ενώ η εκτίμησή μας για την πορεία των θανάτων ανά ημέρα παρουσιάζεται στο 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"bookmark2"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3</w:t>
      </w:r>
      <w:r>
        <w:rPr/>
        <w:fldChar w:fldCharType="end" w:fldLock="0"/>
      </w:r>
      <w:r>
        <w:rPr>
          <w:rStyle w:val="Hyperlink.0"/>
          <w:rtl w:val="0"/>
        </w:rPr>
        <w:t>.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25" name="officeArt object" descr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icture 1" descr="Picture 1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7396517" w:id="0"/>
      <w:r>
        <w:rPr>
          <w:rStyle w:val="Hyperlink.0"/>
          <w:rtl w:val="0"/>
          <w:lang w:val="en-US"/>
        </w:rPr>
        <w:t>Σ</w:t>
      </w:r>
      <w:bookmarkEnd w:id="0"/>
      <w:bookmarkStart w:name="_Ref100163917" w:id="1"/>
      <w:r>
        <w:rPr>
          <w:rStyle w:val="Hyperlink.0"/>
          <w:rtl w:val="0"/>
          <w:lang w:val="en-US"/>
        </w:rPr>
        <w:t>χ</w:t>
      </w:r>
      <w:bookmarkEnd w:id="1"/>
      <w:bookmarkStart w:name="_Ref100331852" w:id="2"/>
      <w:r>
        <w:rPr>
          <w:rStyle w:val="Hyperlink.0"/>
          <w:rtl w:val="0"/>
          <w:lang w:val="en-US"/>
        </w:rPr>
        <w:t>ή</w:t>
      </w:r>
      <w:bookmarkEnd w:id="2"/>
      <w:bookmarkStart w:name="_Ref100417793" w:id="3"/>
      <w:r>
        <w:rPr>
          <w:rStyle w:val="Hyperlink.0"/>
          <w:rtl w:val="0"/>
          <w:lang w:val="en-US"/>
        </w:rPr>
        <w:t>μ</w:t>
      </w:r>
      <w:bookmarkEnd w:id="3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1. </w:t>
      </w:r>
      <w:r>
        <w:rPr>
          <w:rStyle w:val="Hyperlink.0"/>
          <w:rtl w:val="0"/>
          <w:lang w:val="en-US"/>
        </w:rPr>
        <w:t xml:space="preserve">Αριθμός κρουσμάτων σε κρίσιμη κατάσταση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>ΜΕΘ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σύμφωνα με τα στοιχεία του ΕΟΔΥ και τις προβλέψεις της υπολογιστικής πλατφόρμας </w:t>
      </w:r>
      <w:r>
        <w:rPr>
          <w:rStyle w:val="Hyperlink.0"/>
          <w:rtl w:val="0"/>
          <w:lang w:val="en-US"/>
        </w:rPr>
        <w:t xml:space="preserve">CORE.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26" name="officeArt object" descr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icture 2" descr="Picture 2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9770614" w:id="4"/>
      <w:r>
        <w:rPr>
          <w:rStyle w:val="Hyperlink.0"/>
          <w:rtl w:val="0"/>
          <w:lang w:val="en-US"/>
        </w:rPr>
        <w:t>Σ</w:t>
      </w:r>
      <w:bookmarkEnd w:id="4"/>
      <w:bookmarkStart w:name="_Ref100163937" w:id="5"/>
      <w:r>
        <w:rPr>
          <w:rStyle w:val="Hyperlink.0"/>
          <w:rtl w:val="0"/>
          <w:lang w:val="en-US"/>
        </w:rPr>
        <w:t>χ</w:t>
      </w:r>
      <w:bookmarkEnd w:id="5"/>
      <w:bookmarkStart w:name="_Ref100331859" w:id="6"/>
      <w:r>
        <w:rPr>
          <w:rStyle w:val="Hyperlink.0"/>
          <w:rtl w:val="0"/>
          <w:lang w:val="en-US"/>
        </w:rPr>
        <w:t>ή</w:t>
      </w:r>
      <w:bookmarkEnd w:id="6"/>
      <w:bookmarkStart w:name="_Ref100417798" w:id="7"/>
      <w:r>
        <w:rPr>
          <w:rStyle w:val="Hyperlink.0"/>
          <w:rtl w:val="0"/>
          <w:lang w:val="en-US"/>
        </w:rPr>
        <w:t>μ</w:t>
      </w:r>
      <w:bookmarkEnd w:id="7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2. </w:t>
      </w:r>
      <w:r>
        <w:rPr>
          <w:rStyle w:val="Hyperlink.0"/>
          <w:rtl w:val="0"/>
          <w:lang w:val="en-US"/>
        </w:rPr>
        <w:t xml:space="preserve">Αριθμός κρουσμάτων σε σοβαρή κατάσταση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>νοσηλευόμενοι σε απλές κλίνες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σύμφωνα με τα στοιχεία του ΕΟΔΥ και τις προβλέψεις της υπολογιστικής πλατφόρμας </w:t>
      </w:r>
      <w:r>
        <w:rPr>
          <w:rStyle w:val="Hyperlink.0"/>
          <w:rtl w:val="0"/>
          <w:lang w:val="en-US"/>
        </w:rPr>
        <w:t xml:space="preserve">CORE.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27" name="officeArt object" descr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Picture 3" descr="Picture 3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7484800" w:id="8"/>
      <w:r>
        <w:rPr>
          <w:rStyle w:val="Hyperlink.0"/>
          <w:rtl w:val="0"/>
          <w:lang w:val="en-US"/>
        </w:rPr>
        <w:t>Σ</w:t>
      </w:r>
      <w:bookmarkEnd w:id="8"/>
      <w:bookmarkStart w:name="_Ref100163942" w:id="9"/>
      <w:r>
        <w:rPr>
          <w:rStyle w:val="Hyperlink.0"/>
          <w:rtl w:val="0"/>
          <w:lang w:val="en-US"/>
        </w:rPr>
        <w:t>χ</w:t>
      </w:r>
      <w:bookmarkEnd w:id="9"/>
      <w:bookmarkStart w:name="_Ref100331864" w:id="10"/>
      <w:r>
        <w:rPr>
          <w:rStyle w:val="Hyperlink.0"/>
          <w:rtl w:val="0"/>
          <w:lang w:val="en-US"/>
        </w:rPr>
        <w:t>ή</w:t>
      </w:r>
      <w:bookmarkEnd w:id="10"/>
      <w:bookmarkStart w:name="_Ref100417802" w:id="11"/>
      <w:r>
        <w:rPr>
          <w:rStyle w:val="Hyperlink.0"/>
          <w:rtl w:val="0"/>
          <w:lang w:val="en-US"/>
        </w:rPr>
        <w:t>μ</w:t>
      </w:r>
      <w:bookmarkEnd w:id="11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3. </w:t>
      </w:r>
      <w:r>
        <w:rPr>
          <w:rStyle w:val="Hyperlink.0"/>
          <w:rtl w:val="0"/>
          <w:lang w:val="en-US"/>
        </w:rPr>
        <w:t xml:space="preserve">Αριθμός θανάτων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σύμφωνα με τα στοιχεία του ΕΟΔΥ και τις προβλέψεις της υπολογιστικής πλατφόρμας </w:t>
      </w:r>
      <w:r>
        <w:rPr>
          <w:rStyle w:val="Hyperlink.0"/>
          <w:rtl w:val="0"/>
          <w:lang w:val="en-US"/>
        </w:rPr>
        <w:t>CORE.</w:t>
      </w:r>
    </w:p>
    <w:p>
      <w:pPr>
        <w:pStyle w:val="Body"/>
        <w:spacing w:after="120"/>
        <w:rPr>
          <w:rStyle w:val="Hyperlink.0"/>
        </w:rPr>
      </w:pPr>
      <w:r>
        <w:rPr>
          <w:rStyle w:val="Hyperlink.0"/>
          <w:rtl w:val="0"/>
        </w:rPr>
        <w:t>Η πορεία της μέσης εβδομαδιαίας τιμής των κρουσμάτων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καθώς και του κυλιόμενου μέσου όρου </w:t>
      </w:r>
      <w:r>
        <w:rPr>
          <w:rStyle w:val="Hyperlink.0"/>
          <w:rtl w:val="0"/>
        </w:rPr>
        <w:t xml:space="preserve">7 </w:t>
      </w:r>
      <w:r>
        <w:rPr>
          <w:rStyle w:val="Hyperlink.0"/>
          <w:rtl w:val="0"/>
        </w:rPr>
        <w:t xml:space="preserve">ημερών του αριθμού των κρουσμάτων ανά </w:t>
      </w:r>
      <w:r>
        <w:rPr>
          <w:rStyle w:val="Hyperlink.0"/>
          <w:rtl w:val="0"/>
        </w:rPr>
        <w:t xml:space="preserve">100.000 </w:t>
      </w:r>
      <w:r>
        <w:rPr>
          <w:rStyle w:val="Hyperlink.0"/>
          <w:rtl w:val="0"/>
        </w:rPr>
        <w:t>πληθυσμού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όπως έχουν καταγραφεί από τον ΕΟΔΥ και η αναμενόμενη πορεία τους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όπως προδιαγράφεται από την υπολογιστική πλατφόρμα </w:t>
      </w:r>
      <w:r>
        <w:rPr>
          <w:rStyle w:val="Hyperlink.0"/>
          <w:rtl w:val="0"/>
        </w:rPr>
        <w:t xml:space="preserve">CORE </w:t>
      </w:r>
      <w:r>
        <w:rPr>
          <w:rStyle w:val="Hyperlink.0"/>
          <w:rtl w:val="0"/>
        </w:rPr>
        <w:t xml:space="preserve">για την Ελληνική επικράτεια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>όπως και στην Αττική και τη Θεσσαλονίκη</w:t>
      </w:r>
      <w:r>
        <w:rPr>
          <w:rStyle w:val="Hyperlink.0"/>
          <w:rtl w:val="0"/>
        </w:rPr>
        <w:t xml:space="preserve">) </w:t>
      </w:r>
      <w:r>
        <w:rPr>
          <w:rStyle w:val="Hyperlink.0"/>
          <w:rtl w:val="0"/>
        </w:rPr>
        <w:t xml:space="preserve">μέχρι τις </w:t>
      </w:r>
      <w:r>
        <w:rPr>
          <w:rStyle w:val="Hyperlink.0"/>
          <w:rtl w:val="0"/>
        </w:rPr>
        <w:t xml:space="preserve">15 </w:t>
      </w:r>
      <w:r>
        <w:rPr>
          <w:rStyle w:val="Hyperlink.0"/>
          <w:rtl w:val="0"/>
        </w:rPr>
        <w:t>Ιουνίου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αποτυπώνονται στο 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"bookmark3"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4</w:t>
      </w:r>
      <w:r>
        <w:rPr/>
        <w:fldChar w:fldCharType="end" w:fldLock="0"/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>Αυτή η προβλεπόμενη πορεία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που αφορά τα κρούσματα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τους νοσηλευόμενους σε απλές κλίνες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όσο και σε ΜΕΘ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καθώς επίσης και τους θανάτους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βασίζεται στις ακόλουθες παραδοχές</w:t>
      </w:r>
      <w:r>
        <w:rPr>
          <w:rStyle w:val="Hyperlink.0"/>
          <w:rtl w:val="0"/>
        </w:rPr>
        <w:t>:</w:t>
      </w:r>
    </w:p>
    <w:p>
      <w:pPr>
        <w:pStyle w:val="Body"/>
        <w:spacing w:after="120"/>
        <w:rPr>
          <w:rStyle w:val="Hyperlink.0"/>
        </w:rPr>
      </w:pPr>
      <w:r>
        <w:rPr>
          <w:rStyle w:val="Hyperlink.0"/>
          <w:rtl w:val="0"/>
        </w:rPr>
        <w:t xml:space="preserve">- 100.000 rapid </w:t>
      </w:r>
      <w:r>
        <w:rPr>
          <w:rStyle w:val="Hyperlink.0"/>
          <w:rtl w:val="0"/>
        </w:rPr>
        <w:t xml:space="preserve">και </w:t>
      </w:r>
      <w:r>
        <w:rPr>
          <w:rStyle w:val="Hyperlink.0"/>
          <w:rtl w:val="0"/>
          <w:lang w:val="fr-FR"/>
        </w:rPr>
        <w:t xml:space="preserve">PCR test </w:t>
      </w:r>
      <w:r>
        <w:rPr>
          <w:rStyle w:val="Hyperlink.0"/>
          <w:rtl w:val="0"/>
        </w:rPr>
        <w:t>πραγματοποιούνται ημερησίως κατά μέσο όρο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και </w:t>
      </w:r>
      <w:bookmarkStart w:name="_Hlk87382547" w:id="12"/>
      <w:r>
        <w:rPr>
          <w:rStyle w:val="Hyperlink.0"/>
          <w:rtl w:val="0"/>
        </w:rPr>
        <w:t>οι φορείς που εντοπίζονται θετικοί και θα επιβεβαιώνονται και με τεστ του ΕΟΔΥ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θα εισέρχονται σε καραντίνα </w:t>
      </w:r>
      <w:r>
        <w:rPr>
          <w:rStyle w:val="Hyperlink.0"/>
          <w:rtl w:val="0"/>
        </w:rPr>
        <w:t xml:space="preserve">14 </w:t>
      </w:r>
      <w:r>
        <w:rPr>
          <w:rStyle w:val="Hyperlink.0"/>
          <w:rtl w:val="0"/>
        </w:rPr>
        <w:t>ημερών και θα ακολουθεί ιχνηλάτηση των επαφών τους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>Σε αυτή τη βάση πιστεύουμε να γίνεται κατανοητή η σημασία του μέτρου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αφού συντελεί αποφασιστικά στη διακοπή αλυσίδων μετάδοσης από ασυμπτωματικούς και προσυμπτωματικούς που χωρίς να έχουν αντιληφθεί ότι είναι φορείς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θα μετέδιδαν τον ιό</w:t>
      </w:r>
      <w:bookmarkEnd w:id="12"/>
      <w:r>
        <w:rPr>
          <w:rStyle w:val="Hyperlink.0"/>
          <w:rtl w:val="0"/>
        </w:rPr>
        <w:t xml:space="preserve">. </w:t>
      </w:r>
    </w:p>
    <w:p>
      <w:pPr>
        <w:pStyle w:val="Body"/>
        <w:spacing w:after="120"/>
        <w:rPr>
          <w:rStyle w:val="Hyperlink.0"/>
        </w:rPr>
      </w:pPr>
      <w:r>
        <w:rPr>
          <w:rStyle w:val="Hyperlink.0"/>
          <w:rtl w:val="0"/>
        </w:rPr>
        <w:t xml:space="preserve">- </w:t>
      </w:r>
      <w:r>
        <w:rPr>
          <w:rStyle w:val="Hyperlink.0"/>
          <w:rtl w:val="0"/>
        </w:rPr>
        <w:t>Τα ισχύοντα ανοίγματα δραστηριοτήτων πραγματοποιούνται με τους προγραμματισμένους όρους προφύλαξης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λαμβάνοντας υπόψη και τα πιο πρόσφατα μέτρα που ισχύουν από </w:t>
      </w:r>
      <w:r>
        <w:rPr>
          <w:rStyle w:val="Hyperlink.0"/>
          <w:rtl w:val="0"/>
        </w:rPr>
        <w:t xml:space="preserve">01/05/2022, </w:t>
      </w:r>
      <w:r>
        <w:rPr>
          <w:rStyle w:val="Hyperlink.0"/>
          <w:rtl w:val="0"/>
        </w:rPr>
        <w:t>ενώ ταυτόχρονα δε θα παρατηρηθούν εικόνες αδικαιολόγητης συρροής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>Χρειάζεται λοιπόν προσοχή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υπευθυνότητα και σύνεση ώστε να τηρηθούν οι παραπάνω όροι</w:t>
      </w:r>
      <w:r>
        <w:rPr>
          <w:rStyle w:val="Hyperlink.0"/>
          <w:rtl w:val="0"/>
        </w:rPr>
        <w:t>.</w:t>
      </w:r>
    </w:p>
    <w:p>
      <w:pPr>
        <w:pStyle w:val="Body"/>
        <w:spacing w:after="120"/>
        <w:rPr>
          <w:rStyle w:val="Hyperlink.0"/>
        </w:rPr>
      </w:pPr>
      <w:r>
        <w:rPr>
          <w:rStyle w:val="Hyperlink.0"/>
          <w:rtl w:val="0"/>
        </w:rPr>
        <w:t xml:space="preserve">- </w:t>
      </w:r>
      <w:r>
        <w:rPr>
          <w:rStyle w:val="Hyperlink.0"/>
          <w:rtl w:val="0"/>
        </w:rPr>
        <w:t>Ο ρυθμός εμβολιασμών θα συνεχιστεί με το ρυθμό που πραγματοποιείται τώρα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δηλαδή περίπου </w:t>
      </w:r>
      <w:r>
        <w:rPr>
          <w:rStyle w:val="Hyperlink.0"/>
          <w:rtl w:val="0"/>
        </w:rPr>
        <w:t xml:space="preserve">5.500 </w:t>
      </w:r>
      <w:r>
        <w:rPr>
          <w:rStyle w:val="Hyperlink.0"/>
          <w:rtl w:val="0"/>
        </w:rPr>
        <w:t>ημερησίως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και θα περιλαμβάνει τόσο νέους εμβολιασμούς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όσο και αναμνηστικές δόσεις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>Αξίζει να σημειωθεί ότι η μείωση του ρυθμού εμβολιασμού με την αναμνηστική δόση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συντελεί καθοριστικά στην επιβράδυνση της αποκλιμάκωσης και ότι η διατήρηση του τείχους ανοσίας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είναι υψίστης σημασίας για την πορεία της πανδημίας</w:t>
      </w:r>
      <w:r>
        <w:rPr>
          <w:rStyle w:val="Hyperlink.0"/>
          <w:rtl w:val="0"/>
        </w:rPr>
        <w:t xml:space="preserve">. </w:t>
      </w:r>
    </w:p>
    <w:p>
      <w:pPr>
        <w:pStyle w:val="Body"/>
        <w:spacing w:after="120"/>
        <w:rPr>
          <w:rStyle w:val="Hyperlink.0"/>
        </w:rPr>
      </w:pPr>
      <w:r>
        <w:rPr>
          <w:rStyle w:val="Hyperlink.0"/>
          <w:rtl w:val="0"/>
        </w:rPr>
        <w:t>Ο αριθμός των κρουσμάτων που παρατηρείται σήμερα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είναι σημαντικά υψηλότερος από αυτόν που αναμέναμε όταν ξεκίνησε η αποκλιμάκωση του </w:t>
      </w:r>
      <w:r>
        <w:rPr>
          <w:rStyle w:val="Hyperlink.0"/>
          <w:rtl w:val="0"/>
        </w:rPr>
        <w:t>5</w:t>
      </w:r>
      <w:r>
        <w:rPr>
          <w:rStyle w:val="Hyperlink.0"/>
          <w:rtl w:val="0"/>
        </w:rPr>
        <w:t>ου κύματος και υποδηλώνει διαφυγή ανοσίας</w:t>
      </w:r>
      <w:r>
        <w:rPr>
          <w:rStyle w:val="Hyperlink.0"/>
          <w:rtl w:val="0"/>
          <w:lang w:val="pt-PT"/>
        </w:rPr>
        <w:t xml:space="preserve">. O </w:t>
      </w:r>
      <w:r>
        <w:rPr>
          <w:rStyle w:val="Hyperlink.0"/>
          <w:rtl w:val="0"/>
        </w:rPr>
        <w:t>κυρίως λόγος που συμβαίνει αυτή η διαφυγή ανοσίας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είναι η καθυστέρηση της εφαρμογής της αναμνηστικής δόσης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με δεδομένη τη σημαντική διαφορά στην αποτελεσματικότητα προστασίας μεταξύ εμβολιασμένων με </w:t>
      </w:r>
      <w:r>
        <w:rPr>
          <w:rStyle w:val="Hyperlink.0"/>
          <w:rtl w:val="0"/>
        </w:rPr>
        <w:t xml:space="preserve">2 </w:t>
      </w:r>
      <w:r>
        <w:rPr>
          <w:rStyle w:val="Hyperlink.0"/>
          <w:rtl w:val="0"/>
        </w:rPr>
        <w:t xml:space="preserve">δόσεις και με </w:t>
      </w:r>
      <w:r>
        <w:rPr>
          <w:rStyle w:val="Hyperlink.0"/>
          <w:rtl w:val="0"/>
        </w:rPr>
        <w:t xml:space="preserve">3. </w:t>
      </w:r>
      <w:r>
        <w:rPr>
          <w:rStyle w:val="Hyperlink.0"/>
          <w:rtl w:val="0"/>
        </w:rPr>
        <w:t>Επίσης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σημαντική διαφυγή ανοσίας υπάρχει λόγω του αυξημένου ρυθμού επαναμολύνσεων ακόμα και σε σύντομο διάστημα από προηγούμενη μόλυνση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που αποτελεί χαρακτηριστικό του νέου υποστελέχους της Ο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>Β</w:t>
      </w:r>
      <w:r>
        <w:rPr>
          <w:rStyle w:val="Hyperlink.0"/>
          <w:rtl w:val="0"/>
        </w:rPr>
        <w:t>.</w:t>
      </w:r>
      <w:r>
        <w:rPr>
          <w:rStyle w:val="Hyperlink.0"/>
          <w:rtl w:val="0"/>
        </w:rPr>
        <w:t>Α</w:t>
      </w:r>
      <w:r>
        <w:rPr>
          <w:rStyle w:val="Hyperlink.0"/>
          <w:rtl w:val="0"/>
        </w:rPr>
        <w:t xml:space="preserve">.2, </w:t>
      </w:r>
      <w:r>
        <w:rPr>
          <w:rStyle w:val="Hyperlink.0"/>
          <w:rtl w:val="0"/>
        </w:rPr>
        <w:t>ή παραλλαγή Ο</w:t>
      </w:r>
      <w:r>
        <w:rPr>
          <w:rStyle w:val="Hyperlink.0"/>
          <w:rtl w:val="0"/>
        </w:rPr>
        <w:t xml:space="preserve">-2), </w:t>
      </w:r>
      <w:r>
        <w:rPr>
          <w:rStyle w:val="Hyperlink.0"/>
          <w:rtl w:val="0"/>
        </w:rPr>
        <w:t xml:space="preserve">το οποίο εικάζεται ότι είναι ακόμη πιο μεταδοτικό από την παραλλαγή Ο κατά </w:t>
      </w:r>
      <w:r>
        <w:rPr>
          <w:rStyle w:val="Hyperlink.0"/>
          <w:rtl w:val="0"/>
        </w:rPr>
        <w:t xml:space="preserve">33% </w:t>
      </w:r>
      <w:r>
        <w:rPr>
          <w:rStyle w:val="Hyperlink.0"/>
          <w:rtl w:val="0"/>
        </w:rPr>
        <w:t>μεσοσταθμικά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>Συνεπώς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ο συνδυασμός επιβράδυνσης της </w:t>
      </w:r>
      <w:r>
        <w:rPr>
          <w:rStyle w:val="Hyperlink.0"/>
          <w:rtl w:val="0"/>
        </w:rPr>
        <w:t>3</w:t>
      </w:r>
      <w:r>
        <w:rPr>
          <w:rStyle w:val="Hyperlink.0"/>
          <w:rtl w:val="0"/>
        </w:rPr>
        <w:t>ης δόσης και της παρουσίας του νέου στελέχους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οδήγησαν σε ένα νέο κύμα που έχει ήδη καθυστερήσει επιπλέον την ταχύτερη αποκλιμάκωση</w:t>
      </w:r>
      <w:r>
        <w:rPr>
          <w:rStyle w:val="Hyperlink.0"/>
          <w:rtl w:val="0"/>
        </w:rPr>
        <w:t xml:space="preserve">. </w:t>
      </w:r>
    </w:p>
    <w:p>
      <w:pPr>
        <w:pStyle w:val="Body"/>
        <w:spacing w:after="120"/>
        <w:rPr>
          <w:rStyle w:val="Hyperlink.0"/>
        </w:rPr>
      </w:pPr>
      <w:r>
        <w:rPr>
          <w:rStyle w:val="Hyperlink.0"/>
          <w:rtl w:val="0"/>
        </w:rPr>
        <w:t>Πλέον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ενώ συνολικά παρατηρείται ήπια πτωτική πορεία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έχοντας ξεπεράσει την ανοδική διακύμανση που παρατηρήθηκε πριν </w:t>
      </w:r>
      <w:r>
        <w:rPr>
          <w:rStyle w:val="Hyperlink.0"/>
          <w:rtl w:val="0"/>
        </w:rPr>
        <w:t xml:space="preserve">4 </w:t>
      </w:r>
      <w:r>
        <w:rPr>
          <w:rStyle w:val="Hyperlink.0"/>
          <w:rtl w:val="0"/>
        </w:rPr>
        <w:t>εβδομάδες λόγω των αυξημένων επαφών του Πάσχα και του τριημέρου της Πρωτομαγιάς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παρατηρείται σημαντική επιβράδυνση της πορείας αποκλιμάκωσης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με επιμέρους ανοδικές διακυμάνσεις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που διαμορφώνεται κυρίως από την οριακά ανοδική τάση στην Αττική και την πρακτικά σταθερή έως οριακά πτωτική πορεία στη Θεσσαλονίκη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καθώς και τις ανοδικές τάσεις σε νησιωτικές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>τουριστικές</w:t>
      </w:r>
      <w:r>
        <w:rPr>
          <w:rStyle w:val="Hyperlink.0"/>
          <w:rtl w:val="0"/>
        </w:rPr>
        <w:t xml:space="preserve">) </w:t>
      </w:r>
      <w:r>
        <w:rPr>
          <w:rStyle w:val="Hyperlink.0"/>
          <w:rtl w:val="0"/>
        </w:rPr>
        <w:t>περιοχές</w:t>
      </w:r>
      <w:r>
        <w:rPr>
          <w:rStyle w:val="Hyperlink.0"/>
          <w:rtl w:val="0"/>
        </w:rPr>
        <w:t>.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28" name="officeArt object" descr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Picture 4" descr="Picture 4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7396534" w:id="13"/>
      <w:r>
        <w:rPr>
          <w:rStyle w:val="Hyperlink.0"/>
          <w:rtl w:val="0"/>
          <w:lang w:val="en-US"/>
        </w:rPr>
        <w:t>Σ</w:t>
      </w:r>
      <w:bookmarkEnd w:id="13"/>
      <w:bookmarkStart w:name="_Ref100163954" w:id="14"/>
      <w:r>
        <w:rPr>
          <w:rStyle w:val="Hyperlink.0"/>
          <w:rtl w:val="0"/>
          <w:lang w:val="en-US"/>
        </w:rPr>
        <w:t>χ</w:t>
      </w:r>
      <w:bookmarkEnd w:id="14"/>
      <w:bookmarkStart w:name="_Ref100331887" w:id="15"/>
      <w:r>
        <w:rPr>
          <w:rStyle w:val="Hyperlink.0"/>
          <w:rtl w:val="0"/>
          <w:lang w:val="en-US"/>
        </w:rPr>
        <w:t>ή</w:t>
      </w:r>
      <w:bookmarkEnd w:id="15"/>
      <w:bookmarkStart w:name="_Ref100417784" w:id="16"/>
      <w:r>
        <w:rPr>
          <w:rStyle w:val="Hyperlink.0"/>
          <w:rtl w:val="0"/>
          <w:lang w:val="en-US"/>
        </w:rPr>
        <w:t>μ</w:t>
      </w:r>
      <w:bookmarkEnd w:id="16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4.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στην Ελληνική επικράτεια</w:t>
      </w:r>
      <w:r>
        <w:rPr>
          <w:rStyle w:val="Hyperlink.0"/>
          <w:rtl w:val="0"/>
          <w:lang w:val="en-US"/>
        </w:rPr>
        <w:t xml:space="preserve">. </w:t>
      </w:r>
    </w:p>
    <w:p>
      <w:pPr>
        <w:pStyle w:val="Body"/>
        <w:rPr>
          <w:rStyle w:val="Hyperlink.0"/>
        </w:rPr>
      </w:pPr>
    </w:p>
    <w:p>
      <w:pPr>
        <w:pStyle w:val="Body"/>
        <w:spacing w:after="120"/>
        <w:rPr>
          <w:rStyle w:val="Hyperlink.0"/>
        </w:rPr>
      </w:pPr>
      <w:r>
        <w:rPr>
          <w:rStyle w:val="Hyperlink.0"/>
          <w:rtl w:val="0"/>
        </w:rPr>
        <w:t>Στις επιμέρους περιοχές με υψηλό υγειονομικό κίνδυνο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σήμερα παρατηρείται μεγαλύτερος αριθμός κρουσμάτων στη </w:t>
      </w:r>
      <w:r>
        <w:rPr>
          <w:rStyle w:val="None"/>
          <w:b w:val="1"/>
          <w:bCs w:val="1"/>
          <w:rtl w:val="0"/>
        </w:rPr>
        <w:t>Θεσσαλονίκη</w:t>
      </w:r>
      <w:r>
        <w:rPr>
          <w:rStyle w:val="Hyperlink.0"/>
          <w:rtl w:val="0"/>
        </w:rPr>
        <w:t xml:space="preserve"> με </w:t>
      </w:r>
      <w:r>
        <w:rPr>
          <w:rStyle w:val="Hyperlink.0"/>
          <w:rtl w:val="0"/>
        </w:rPr>
        <w:t xml:space="preserve">144 </w:t>
      </w:r>
      <w:r>
        <w:rPr>
          <w:rStyle w:val="Hyperlink.0"/>
          <w:rtl w:val="0"/>
        </w:rPr>
        <w:t xml:space="preserve">κρούσματα </w:t>
      </w:r>
      <w:r>
        <w:rPr>
          <w:rStyle w:val="Hyperlink.0"/>
          <w:rtl w:val="0"/>
        </w:rPr>
        <w:t xml:space="preserve">(138 </w:t>
      </w:r>
      <w:r>
        <w:rPr>
          <w:rStyle w:val="Hyperlink.0"/>
          <w:rtl w:val="0"/>
        </w:rPr>
        <w:t>κρούσματα χθες</w:t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ενώ στην </w:t>
      </w:r>
      <w:r>
        <w:rPr>
          <w:rStyle w:val="None"/>
          <w:b w:val="1"/>
          <w:bCs w:val="1"/>
          <w:rtl w:val="0"/>
        </w:rPr>
        <w:t>Αττική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1.622 </w:t>
      </w:r>
      <w:r>
        <w:rPr>
          <w:rStyle w:val="Hyperlink.0"/>
          <w:rtl w:val="0"/>
        </w:rPr>
        <w:t xml:space="preserve">κρούσματα </w:t>
      </w:r>
      <w:r>
        <w:rPr>
          <w:rStyle w:val="Hyperlink.0"/>
          <w:rtl w:val="0"/>
        </w:rPr>
        <w:t xml:space="preserve">(1.734 </w:t>
      </w:r>
      <w:r>
        <w:rPr>
          <w:rStyle w:val="Hyperlink.0"/>
          <w:rtl w:val="0"/>
        </w:rPr>
        <w:t>κρούσματα χθες</w:t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>ο ημερήσιος αριθμός κρουσμάτων είναι μικρότερος σε σχέση με χθες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 xml:space="preserve">Η Αττική αντιπροσωπεύει περίπου το </w:t>
      </w:r>
      <w:r>
        <w:rPr>
          <w:rStyle w:val="Hyperlink.0"/>
          <w:rtl w:val="0"/>
        </w:rPr>
        <w:t xml:space="preserve">57,9% </w:t>
      </w:r>
      <w:r>
        <w:rPr>
          <w:rStyle w:val="Hyperlink.0"/>
          <w:rtl w:val="0"/>
        </w:rPr>
        <w:t>των κρουσμάτων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και εμφανίζει </w:t>
      </w:r>
      <w:r>
        <w:rPr>
          <w:rStyle w:val="Hyperlink.0"/>
          <w:rtl w:val="0"/>
        </w:rPr>
        <w:t xml:space="preserve">11,3 </w:t>
      </w:r>
      <w:r>
        <w:rPr>
          <w:rStyle w:val="Hyperlink.0"/>
          <w:rtl w:val="0"/>
        </w:rPr>
        <w:t>φορές περισσότερα κρούσματα από τη Θεσσαλονίκη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>Η διασπορά των κρουσμάτων στην Αττική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παρουσιάζεται σταθεροποιητική έως οριακά ανοδική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"bookmark4"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5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ενώ η πορεία των κρουσμάτων σε κρίσιμη κατάσταση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>διασωληνωμένοι σε ΜΕΘ</w:t>
      </w:r>
      <w:r>
        <w:rPr>
          <w:rStyle w:val="Hyperlink.0"/>
          <w:rtl w:val="0"/>
        </w:rPr>
        <w:t xml:space="preserve">) </w:t>
      </w:r>
      <w:r>
        <w:rPr>
          <w:rStyle w:val="Hyperlink.0"/>
          <w:rtl w:val="0"/>
        </w:rPr>
        <w:t>συνεχίζει πτωτικά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παρά τη μικρή διακύμανση των προηγουμένων ημερών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>ως επακόλουθο της μικρής ανοδικής διακύμανσης του αριθμού των κρουσμάτων τις προηγούμενες ημέρες</w:t>
      </w:r>
      <w:r>
        <w:rPr>
          <w:rStyle w:val="Hyperlink.0"/>
          <w:rtl w:val="0"/>
        </w:rPr>
        <w:t xml:space="preserve">) </w:t>
      </w:r>
      <w:r>
        <w:rPr>
          <w:rStyle w:val="Hyperlink.0"/>
          <w:rtl w:val="0"/>
        </w:rPr>
        <w:t xml:space="preserve">και παρουσιάζεται στο 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"bookmark5"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6</w:t>
      </w:r>
      <w:r>
        <w:rPr/>
        <w:fldChar w:fldCharType="end" w:fldLock="0"/>
      </w:r>
      <w:r>
        <w:rPr>
          <w:rStyle w:val="Hyperlink.0"/>
          <w:rtl w:val="0"/>
        </w:rPr>
        <w:t>.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29" name="officeArt object" descr="Pictur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Picture 5" descr="Picture 5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7396544" w:id="17"/>
      <w:r>
        <w:rPr>
          <w:rStyle w:val="Hyperlink.0"/>
          <w:rtl w:val="0"/>
          <w:lang w:val="en-US"/>
        </w:rPr>
        <w:t>Σ</w:t>
      </w:r>
      <w:bookmarkEnd w:id="17"/>
      <w:bookmarkStart w:name="_Ref100163977" w:id="18"/>
      <w:r>
        <w:rPr>
          <w:rStyle w:val="Hyperlink.0"/>
          <w:rtl w:val="0"/>
          <w:lang w:val="en-US"/>
        </w:rPr>
        <w:t>χ</w:t>
      </w:r>
      <w:bookmarkEnd w:id="18"/>
      <w:bookmarkStart w:name="_Ref100331898" w:id="19"/>
      <w:r>
        <w:rPr>
          <w:rStyle w:val="Hyperlink.0"/>
          <w:rtl w:val="0"/>
          <w:lang w:val="en-US"/>
        </w:rPr>
        <w:t>ή</w:t>
      </w:r>
      <w:bookmarkEnd w:id="19"/>
      <w:bookmarkStart w:name="_Ref100417767" w:id="20"/>
      <w:r>
        <w:rPr>
          <w:rStyle w:val="Hyperlink.0"/>
          <w:rtl w:val="0"/>
          <w:lang w:val="en-US"/>
        </w:rPr>
        <w:t>μ</w:t>
      </w:r>
      <w:bookmarkEnd w:id="20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5.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στην Αττική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30" name="officeArt object" descr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Picture 6" descr="Picture 6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100163984" w:id="21"/>
      <w:r>
        <w:rPr>
          <w:rStyle w:val="Hyperlink.0"/>
          <w:rtl w:val="0"/>
          <w:lang w:val="en-US"/>
        </w:rPr>
        <w:t>Σ</w:t>
      </w:r>
      <w:bookmarkEnd w:id="21"/>
      <w:bookmarkStart w:name="_Ref100331904" w:id="22"/>
      <w:r>
        <w:rPr>
          <w:rStyle w:val="Hyperlink.0"/>
          <w:rtl w:val="0"/>
          <w:lang w:val="en-US"/>
        </w:rPr>
        <w:t>χ</w:t>
      </w:r>
      <w:bookmarkEnd w:id="22"/>
      <w:bookmarkStart w:name="_Ref100417772" w:id="23"/>
      <w:r>
        <w:rPr>
          <w:rStyle w:val="Hyperlink.0"/>
          <w:rtl w:val="0"/>
          <w:lang w:val="en-US"/>
        </w:rPr>
        <w:t>ή</w:t>
      </w:r>
      <w:bookmarkEnd w:id="23"/>
      <w:bookmarkStart w:name="_Ref100500588" w:id="24"/>
      <w:r>
        <w:rPr>
          <w:rStyle w:val="Hyperlink.0"/>
          <w:rtl w:val="0"/>
          <w:lang w:val="en-US"/>
        </w:rPr>
        <w:t>μ</w:t>
      </w:r>
      <w:bookmarkEnd w:id="24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6. </w:t>
      </w:r>
      <w:r>
        <w:rPr>
          <w:rStyle w:val="Hyperlink.0"/>
          <w:rtl w:val="0"/>
          <w:lang w:val="en-US"/>
        </w:rPr>
        <w:t xml:space="preserve">Αριθμός κρουσμάτων σε κρίσιμη κατάσταση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>ΜΕΘ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σύμφωνα με τα στοιχεία του ΕΟΔΥ και τις προβλέψεις της υπολογιστικής πλατφόρμας </w:t>
      </w:r>
      <w:r>
        <w:rPr>
          <w:rStyle w:val="Hyperlink.0"/>
          <w:rtl w:val="0"/>
          <w:lang w:val="en-US"/>
        </w:rPr>
        <w:t xml:space="preserve">CORE </w:t>
      </w:r>
      <w:r>
        <w:rPr>
          <w:rStyle w:val="Hyperlink.0"/>
          <w:rtl w:val="0"/>
          <w:lang w:val="en-US"/>
        </w:rPr>
        <w:t xml:space="preserve">στην Αθήνα </w:t>
      </w:r>
    </w:p>
    <w:p>
      <w:pPr>
        <w:pStyle w:val="Body"/>
        <w:spacing w:after="120"/>
        <w:rPr>
          <w:rStyle w:val="Hyperlink.0"/>
        </w:rPr>
      </w:pPr>
      <w:r>
        <w:rPr>
          <w:rStyle w:val="Hyperlink.0"/>
          <w:rtl w:val="0"/>
        </w:rPr>
        <w:br w:type="textWrapping"/>
        <w:t xml:space="preserve">Στη Θεσσαλονίκη η σταθεροποίηση των προηγουμένων ημερών έχει δώσει τη θέση της σε ήπια πτωτική τροχιά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"bookmark6"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7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ενώ η πορεία των κρουσμάτων σε κρίσιμη κατάσταση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>διασωληνωμένοι σε ΜΕΘ</w:t>
      </w:r>
      <w:r>
        <w:rPr>
          <w:rStyle w:val="Hyperlink.0"/>
          <w:rtl w:val="0"/>
        </w:rPr>
        <w:t xml:space="preserve">) </w:t>
      </w:r>
      <w:r>
        <w:rPr>
          <w:rStyle w:val="Hyperlink.0"/>
          <w:rtl w:val="0"/>
        </w:rPr>
        <w:t xml:space="preserve">συνεχίζει ήπια πτωτικά και παρουσιάζεται στο 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"bookmark7"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8</w:t>
      </w:r>
      <w:r>
        <w:rPr/>
        <w:fldChar w:fldCharType="end" w:fldLock="0"/>
      </w:r>
      <w:r>
        <w:rPr>
          <w:rStyle w:val="Hyperlink.0"/>
          <w:rtl w:val="0"/>
        </w:rPr>
        <w:t>.</w:t>
      </w:r>
      <w:r>
        <w:rPr>
          <w:rStyle w:val="Hyperlink.0"/>
        </w:rPr>
        <w:br w:type="textWrapping"/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31" name="officeArt object" descr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Picture 7" descr="Picture 7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7396564" w:id="25"/>
      <w:r>
        <w:rPr>
          <w:rStyle w:val="Hyperlink.0"/>
          <w:rtl w:val="0"/>
          <w:lang w:val="en-US"/>
        </w:rPr>
        <w:t>Σ</w:t>
      </w:r>
      <w:bookmarkEnd w:id="25"/>
      <w:bookmarkStart w:name="_Ref100163990" w:id="26"/>
      <w:r>
        <w:rPr>
          <w:rStyle w:val="Hyperlink.0"/>
          <w:rtl w:val="0"/>
          <w:lang w:val="en-US"/>
        </w:rPr>
        <w:t>χ</w:t>
      </w:r>
      <w:bookmarkEnd w:id="26"/>
      <w:bookmarkStart w:name="_Ref100331910" w:id="27"/>
      <w:r>
        <w:rPr>
          <w:rStyle w:val="Hyperlink.0"/>
          <w:rtl w:val="0"/>
          <w:lang w:val="en-US"/>
        </w:rPr>
        <w:t>ή</w:t>
      </w:r>
      <w:bookmarkEnd w:id="27"/>
      <w:bookmarkStart w:name="_Ref100417750" w:id="28"/>
      <w:r>
        <w:rPr>
          <w:rStyle w:val="Hyperlink.0"/>
          <w:rtl w:val="0"/>
          <w:lang w:val="en-US"/>
        </w:rPr>
        <w:t>μ</w:t>
      </w:r>
      <w:bookmarkEnd w:id="28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7.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στη Θεσσαλονίκη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32" name="officeArt object" descr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Picture 8" descr="Picture 8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70015170" w:id="29"/>
      <w:r>
        <w:rPr>
          <w:rStyle w:val="Hyperlink.0"/>
          <w:rtl w:val="0"/>
          <w:lang w:val="en-US"/>
        </w:rPr>
        <w:t>Σ</w:t>
      </w:r>
      <w:bookmarkEnd w:id="29"/>
      <w:bookmarkStart w:name="_Ref100163996" w:id="30"/>
      <w:r>
        <w:rPr>
          <w:rStyle w:val="Hyperlink.0"/>
          <w:rtl w:val="0"/>
          <w:lang w:val="en-US"/>
        </w:rPr>
        <w:t>χ</w:t>
      </w:r>
      <w:bookmarkEnd w:id="30"/>
      <w:bookmarkStart w:name="_Ref100331917" w:id="31"/>
      <w:r>
        <w:rPr>
          <w:rStyle w:val="Hyperlink.0"/>
          <w:rtl w:val="0"/>
          <w:lang w:val="en-US"/>
        </w:rPr>
        <w:t>ή</w:t>
      </w:r>
      <w:bookmarkEnd w:id="31"/>
      <w:bookmarkStart w:name="_Ref100417756" w:id="32"/>
      <w:r>
        <w:rPr>
          <w:rStyle w:val="Hyperlink.0"/>
          <w:rtl w:val="0"/>
          <w:lang w:val="en-US"/>
        </w:rPr>
        <w:t>μ</w:t>
      </w:r>
      <w:bookmarkEnd w:id="32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8. </w:t>
      </w:r>
      <w:r>
        <w:rPr>
          <w:rStyle w:val="Hyperlink.0"/>
          <w:rtl w:val="0"/>
          <w:lang w:val="en-US"/>
        </w:rPr>
        <w:t xml:space="preserve">Αριθμός κρουσμάτων σε κρίσιμη κατάσταση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>ΜΕΘ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σύμφωνα με τα στοιχεία του ΕΟΔΥ και τις προβλέψεις της υπολογιστικής πλατφόρμας </w:t>
      </w:r>
      <w:r>
        <w:rPr>
          <w:rStyle w:val="Hyperlink.0"/>
          <w:rtl w:val="0"/>
          <w:lang w:val="en-US"/>
        </w:rPr>
        <w:t xml:space="preserve">CORE </w:t>
      </w:r>
      <w:r>
        <w:rPr>
          <w:rStyle w:val="Hyperlink.0"/>
          <w:rtl w:val="0"/>
          <w:lang w:val="en-US"/>
        </w:rPr>
        <w:t xml:space="preserve">στη Θεσσαλονίκη </w:t>
      </w:r>
    </w:p>
    <w:p>
      <w:pPr>
        <w:pStyle w:val="Body"/>
        <w:spacing w:after="120"/>
        <w:rPr>
          <w:rStyle w:val="Hyperlink.0"/>
        </w:rPr>
      </w:pPr>
      <w:r>
        <w:rPr>
          <w:rStyle w:val="Hyperlink.0"/>
          <w:rtl w:val="0"/>
        </w:rPr>
        <w:t>Όσον αφορά στη Θεσσαλία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μεγαλύτερος αριθμός κρουσμάτων σε σχέση με χθες παρατηρήθηκε στη </w:t>
      </w:r>
      <w:r>
        <w:rPr>
          <w:rStyle w:val="None"/>
          <w:b w:val="1"/>
          <w:bCs w:val="1"/>
          <w:rtl w:val="0"/>
        </w:rPr>
        <w:t xml:space="preserve">Λάρισα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40 </w:t>
      </w:r>
      <w:r>
        <w:rPr>
          <w:rStyle w:val="Hyperlink.0"/>
          <w:rtl w:val="0"/>
        </w:rPr>
        <w:t>κρούσματα σήμερα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και συνεχίζει με περαιτέρω επιβράδυνση η ήπια πτωτική πορεία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"bookmark8"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9</w:t>
      </w:r>
      <w:r>
        <w:rPr/>
        <w:fldChar w:fldCharType="end" w:fldLock="0"/>
      </w:r>
      <w:bookmarkStart w:name="OLE_LINK3" w:id="33"/>
      <w:r>
        <w:rPr>
          <w:rStyle w:val="Hyperlink.0"/>
          <w:rtl w:val="0"/>
        </w:rPr>
        <w:t>)</w:t>
      </w:r>
      <w:bookmarkEnd w:id="33"/>
      <w:bookmarkStart w:name="OLE_LINK4" w:id="34"/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όπως και στη </w:t>
      </w:r>
      <w:r>
        <w:rPr>
          <w:rStyle w:val="None"/>
          <w:b w:val="1"/>
          <w:bCs w:val="1"/>
          <w:rtl w:val="0"/>
        </w:rPr>
        <w:t>Μαγνησία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21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"bookmark9"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10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  <w:r>
        <w:rPr>
          <w:rStyle w:val="Hyperlink.0"/>
          <w:rtl w:val="0"/>
        </w:rPr>
        <w:t xml:space="preserve">Σταθεροποίηση παρατηρείται στην </w:t>
      </w:r>
      <w:r>
        <w:rPr>
          <w:rStyle w:val="None"/>
          <w:b w:val="1"/>
          <w:bCs w:val="1"/>
          <w:rtl w:val="0"/>
        </w:rPr>
        <w:t xml:space="preserve">Καρδίτσα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7 </w:t>
      </w:r>
      <w:r>
        <w:rPr>
          <w:rStyle w:val="Hyperlink.0"/>
          <w:rtl w:val="0"/>
        </w:rPr>
        <w:t xml:space="preserve">κρούσματα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"bookmark10"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11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όπως και στα </w:t>
      </w:r>
      <w:r>
        <w:rPr>
          <w:rStyle w:val="None"/>
          <w:b w:val="1"/>
          <w:bCs w:val="1"/>
          <w:rtl w:val="0"/>
        </w:rPr>
        <w:t>Τρίκαλα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που εντοπίστηκαν </w:t>
      </w:r>
      <w:r>
        <w:rPr>
          <w:rStyle w:val="Hyperlink.0"/>
          <w:rtl w:val="0"/>
        </w:rPr>
        <w:t xml:space="preserve">6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"bookmark11"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12</w:t>
      </w:r>
      <w:r>
        <w:rPr/>
        <w:fldChar w:fldCharType="end" w:fldLock="0"/>
      </w:r>
      <w:r>
        <w:rPr>
          <w:rStyle w:val="Hyperlink.0"/>
          <w:rtl w:val="0"/>
        </w:rPr>
        <w:t>).</w:t>
      </w:r>
      <w:bookmarkEnd w:id="34"/>
      <w:r>
        <w:rPr>
          <w:rStyle w:val="Hyperlink.0"/>
          <w:rtl w:val="0"/>
        </w:rPr>
        <w:t xml:space="preserve">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33" name="officeArt object" descr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Picture 9" descr="Picture 9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7396571" w:id="35"/>
      <w:r>
        <w:rPr>
          <w:rStyle w:val="Hyperlink.0"/>
          <w:rtl w:val="0"/>
          <w:lang w:val="en-US"/>
        </w:rPr>
        <w:t>Σ</w:t>
      </w:r>
      <w:bookmarkEnd w:id="35"/>
      <w:bookmarkStart w:name="_Ref100164005" w:id="36"/>
      <w:r>
        <w:rPr>
          <w:rStyle w:val="Hyperlink.0"/>
          <w:rtl w:val="0"/>
          <w:lang w:val="en-US"/>
        </w:rPr>
        <w:t>χ</w:t>
      </w:r>
      <w:bookmarkEnd w:id="36"/>
      <w:bookmarkStart w:name="_Ref100331924" w:id="37"/>
      <w:r>
        <w:rPr>
          <w:rStyle w:val="Hyperlink.0"/>
          <w:rtl w:val="0"/>
          <w:lang w:val="en-US"/>
        </w:rPr>
        <w:t>ή</w:t>
      </w:r>
      <w:bookmarkEnd w:id="37"/>
      <w:bookmarkStart w:name="_Ref100417743" w:id="38"/>
      <w:r>
        <w:rPr>
          <w:rStyle w:val="Hyperlink.0"/>
          <w:rtl w:val="0"/>
          <w:lang w:val="en-US"/>
        </w:rPr>
        <w:t>μ</w:t>
      </w:r>
      <w:bookmarkEnd w:id="38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9.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στη Λάρισα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34" name="officeArt object" descr="Pictur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Picture 10" descr="Picture 10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436202" w:id="39"/>
      <w:r>
        <w:rPr>
          <w:rStyle w:val="Hyperlink.0"/>
          <w:rtl w:val="0"/>
          <w:lang w:val="en-US"/>
        </w:rPr>
        <w:t>Σ</w:t>
      </w:r>
      <w:bookmarkEnd w:id="39"/>
      <w:bookmarkStart w:name="_Ref100164012" w:id="40"/>
      <w:r>
        <w:rPr>
          <w:rStyle w:val="Hyperlink.0"/>
          <w:rtl w:val="0"/>
          <w:lang w:val="en-US"/>
        </w:rPr>
        <w:t>χ</w:t>
      </w:r>
      <w:bookmarkEnd w:id="40"/>
      <w:bookmarkStart w:name="_Ref100331932" w:id="41"/>
      <w:r>
        <w:rPr>
          <w:rStyle w:val="Hyperlink.0"/>
          <w:rtl w:val="0"/>
          <w:lang w:val="en-US"/>
        </w:rPr>
        <w:t>ή</w:t>
      </w:r>
      <w:bookmarkEnd w:id="41"/>
      <w:bookmarkStart w:name="_Ref100417726" w:id="42"/>
      <w:r>
        <w:rPr>
          <w:rStyle w:val="Hyperlink.0"/>
          <w:rtl w:val="0"/>
          <w:lang w:val="en-US"/>
        </w:rPr>
        <w:t>μ</w:t>
      </w:r>
      <w:bookmarkEnd w:id="42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10.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στη Μαγνησία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35" name="officeArt object" descr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Picture 11" descr="Picture 11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436196" w:id="43"/>
      <w:r>
        <w:rPr>
          <w:rStyle w:val="Hyperlink.0"/>
          <w:rtl w:val="0"/>
          <w:lang w:val="en-US"/>
        </w:rPr>
        <w:t>Σ</w:t>
      </w:r>
      <w:bookmarkEnd w:id="43"/>
      <w:bookmarkStart w:name="_Ref100164019" w:id="44"/>
      <w:r>
        <w:rPr>
          <w:rStyle w:val="Hyperlink.0"/>
          <w:rtl w:val="0"/>
          <w:lang w:val="en-US"/>
        </w:rPr>
        <w:t>χ</w:t>
      </w:r>
      <w:bookmarkEnd w:id="44"/>
      <w:bookmarkStart w:name="_Ref100331939" w:id="45"/>
      <w:r>
        <w:rPr>
          <w:rStyle w:val="Hyperlink.0"/>
          <w:rtl w:val="0"/>
          <w:lang w:val="en-US"/>
        </w:rPr>
        <w:t>ή</w:t>
      </w:r>
      <w:bookmarkEnd w:id="45"/>
      <w:bookmarkStart w:name="_Ref100417731" w:id="46"/>
      <w:r>
        <w:rPr>
          <w:rStyle w:val="Hyperlink.0"/>
          <w:rtl w:val="0"/>
          <w:lang w:val="en-US"/>
        </w:rPr>
        <w:t>μ</w:t>
      </w:r>
      <w:bookmarkEnd w:id="46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11.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στην Καρδίτσα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36" name="officeArt object" descr="Pictu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Picture 12" descr="Picture 12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1281980" w:id="47"/>
      <w:r>
        <w:rPr>
          <w:rStyle w:val="Hyperlink.0"/>
          <w:rtl w:val="0"/>
          <w:lang w:val="en-US"/>
        </w:rPr>
        <w:t>Σ</w:t>
      </w:r>
      <w:bookmarkEnd w:id="47"/>
      <w:bookmarkStart w:name="_Ref100164026" w:id="48"/>
      <w:r>
        <w:rPr>
          <w:rStyle w:val="Hyperlink.0"/>
          <w:rtl w:val="0"/>
          <w:lang w:val="en-US"/>
        </w:rPr>
        <w:t>χ</w:t>
      </w:r>
      <w:bookmarkEnd w:id="48"/>
      <w:bookmarkStart w:name="_Ref100331982" w:id="49"/>
      <w:r>
        <w:rPr>
          <w:rStyle w:val="Hyperlink.0"/>
          <w:rtl w:val="0"/>
          <w:lang w:val="en-US"/>
        </w:rPr>
        <w:t>ή</w:t>
      </w:r>
      <w:bookmarkEnd w:id="49"/>
      <w:bookmarkStart w:name="_Ref100417737" w:id="50"/>
      <w:r>
        <w:rPr>
          <w:rStyle w:val="Hyperlink.0"/>
          <w:rtl w:val="0"/>
          <w:lang w:val="en-US"/>
        </w:rPr>
        <w:t>μ</w:t>
      </w:r>
      <w:bookmarkEnd w:id="50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12.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στα Τρίκαλα </w:t>
      </w:r>
    </w:p>
    <w:p>
      <w:pPr>
        <w:pStyle w:val="Body"/>
        <w:rPr>
          <w:rStyle w:val="Hyperlink.0"/>
        </w:rPr>
      </w:pPr>
      <w:r>
        <w:rPr>
          <w:rStyle w:val="Hyperlink.0"/>
          <w:rtl w:val="0"/>
        </w:rPr>
        <w:t xml:space="preserve">Στην </w:t>
      </w:r>
      <w:r>
        <w:rPr>
          <w:rStyle w:val="None"/>
          <w:b w:val="1"/>
          <w:bCs w:val="1"/>
          <w:rtl w:val="0"/>
        </w:rPr>
        <w:t>Αχαΐα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παρουσιάζεται μεγαλύτερος αριθμός κρουσμάτων σε σχέση με χθες με </w:t>
      </w:r>
      <w:r>
        <w:rPr>
          <w:rStyle w:val="Hyperlink.0"/>
          <w:rtl w:val="0"/>
        </w:rPr>
        <w:t xml:space="preserve">74 </w:t>
      </w:r>
      <w:r>
        <w:rPr>
          <w:rStyle w:val="Hyperlink.0"/>
          <w:rtl w:val="0"/>
        </w:rPr>
        <w:t>κρούσματα σήμερα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και διαμορφώνεται οριακά ανοδική τάση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"bookmark12"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13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ενώ πιο έντονα ανοδική παρατηρείται στη </w:t>
      </w:r>
      <w:r>
        <w:rPr>
          <w:rStyle w:val="None"/>
          <w:b w:val="1"/>
          <w:bCs w:val="1"/>
          <w:rtl w:val="0"/>
        </w:rPr>
        <w:t>Λακωνία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σήμερα εντοπίστηκαν </w:t>
      </w:r>
      <w:r>
        <w:rPr>
          <w:rStyle w:val="Hyperlink.0"/>
          <w:rtl w:val="0"/>
        </w:rPr>
        <w:t xml:space="preserve">16 </w:t>
      </w:r>
      <w:r>
        <w:rPr>
          <w:rStyle w:val="Hyperlink.0"/>
          <w:rtl w:val="0"/>
        </w:rPr>
        <w:t xml:space="preserve">κρούσματα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"bookmark13"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14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  <w:r>
        <w:rPr>
          <w:rStyle w:val="Hyperlink.0"/>
          <w:rtl w:val="0"/>
        </w:rPr>
        <w:t xml:space="preserve">Μικρότερος αριθμός κρουσμάτων σε σχέση με χθες παρουσιάστηκε στην </w:t>
      </w:r>
      <w:r>
        <w:rPr>
          <w:rStyle w:val="None"/>
          <w:b w:val="1"/>
          <w:bCs w:val="1"/>
          <w:rtl w:val="0"/>
        </w:rPr>
        <w:t xml:space="preserve">Αργολίδα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15 </w:t>
      </w:r>
      <w:r>
        <w:rPr>
          <w:rStyle w:val="Hyperlink.0"/>
          <w:rtl w:val="0"/>
        </w:rPr>
        <w:t xml:space="preserve">κρούσματα σήμερα και διαμορφώνεται ήπια πτωτική τάση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"bookmark14"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15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όπως και στην </w:t>
      </w:r>
      <w:r>
        <w:rPr>
          <w:rStyle w:val="None"/>
          <w:b w:val="1"/>
          <w:bCs w:val="1"/>
          <w:rtl w:val="0"/>
        </w:rPr>
        <w:t>Αρκαδία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σήμερα εντοπίσθηκαν </w:t>
      </w:r>
      <w:r>
        <w:rPr>
          <w:rStyle w:val="Hyperlink.0"/>
          <w:rtl w:val="0"/>
        </w:rPr>
        <w:t xml:space="preserve">18 </w:t>
      </w:r>
      <w:r>
        <w:rPr>
          <w:rStyle w:val="Hyperlink.0"/>
          <w:rtl w:val="0"/>
        </w:rPr>
        <w:t xml:space="preserve">κρούσματα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"bookmark15"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16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  <w:r>
        <w:rPr>
          <w:rStyle w:val="Hyperlink.0"/>
          <w:rtl w:val="0"/>
        </w:rPr>
        <w:t xml:space="preserve">Στη </w:t>
      </w:r>
      <w:r>
        <w:rPr>
          <w:rStyle w:val="None"/>
          <w:b w:val="1"/>
          <w:bCs w:val="1"/>
          <w:rtl w:val="0"/>
        </w:rPr>
        <w:t xml:space="preserve">Μεσσηνία </w:t>
      </w:r>
      <w:r>
        <w:rPr>
          <w:rStyle w:val="Hyperlink.0"/>
          <w:rtl w:val="0"/>
        </w:rPr>
        <w:t xml:space="preserve">στην οποία εντοπίστηκαν </w:t>
      </w:r>
      <w:r>
        <w:rPr>
          <w:rStyle w:val="Hyperlink.0"/>
          <w:rtl w:val="0"/>
        </w:rPr>
        <w:t xml:space="preserve">30 </w:t>
      </w:r>
      <w:r>
        <w:rPr>
          <w:rStyle w:val="Hyperlink.0"/>
          <w:rtl w:val="0"/>
        </w:rPr>
        <w:t>κρούσματα σήμερα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παρουσιάζεται σταθεροποιητική πορεία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"bookmark16"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17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όπως και στην </w:t>
      </w:r>
      <w:r>
        <w:rPr>
          <w:rStyle w:val="None"/>
          <w:b w:val="1"/>
          <w:bCs w:val="1"/>
          <w:rtl w:val="0"/>
        </w:rPr>
        <w:t>Ηλεία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20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"bookmark17"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18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αλλά και στην </w:t>
      </w:r>
      <w:r>
        <w:rPr>
          <w:rStyle w:val="None"/>
          <w:b w:val="1"/>
          <w:bCs w:val="1"/>
          <w:rtl w:val="0"/>
        </w:rPr>
        <w:t>Κορινθία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σήμερα εντοπίστηκαν </w:t>
      </w:r>
      <w:r>
        <w:rPr>
          <w:rStyle w:val="Hyperlink.0"/>
          <w:rtl w:val="0"/>
        </w:rPr>
        <w:t xml:space="preserve">22 </w:t>
      </w:r>
      <w:r>
        <w:rPr>
          <w:rStyle w:val="Hyperlink.0"/>
          <w:rtl w:val="0"/>
        </w:rPr>
        <w:t xml:space="preserve">κρούσματα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"bookmark18"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19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  <w:r>
        <w:rPr>
          <w:rStyle w:val="Hyperlink.0"/>
        </w:rPr>
        <w:br w:type="textWrapping"/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37" name="officeArt object" descr="Picture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Picture 13" descr="Picture 13"/>
                    <pic:cNvPicPr>
                      <a:picLocks noChangeAspect="1"/>
                    </pic:cNvPicPr>
                  </pic:nvPicPr>
                  <pic:blipFill>
                    <a:blip r:embed="rId1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7658514" w:id="51"/>
      <w:r>
        <w:rPr>
          <w:rStyle w:val="Hyperlink.0"/>
          <w:rtl w:val="0"/>
          <w:lang w:val="en-US"/>
        </w:rPr>
        <w:t>Σ</w:t>
      </w:r>
      <w:bookmarkEnd w:id="51"/>
      <w:bookmarkStart w:name="_Ref100164055" w:id="52"/>
      <w:r>
        <w:rPr>
          <w:rStyle w:val="Hyperlink.0"/>
          <w:rtl w:val="0"/>
          <w:lang w:val="en-US"/>
        </w:rPr>
        <w:t>χ</w:t>
      </w:r>
      <w:bookmarkEnd w:id="52"/>
      <w:bookmarkStart w:name="_Ref100332024" w:id="53"/>
      <w:r>
        <w:rPr>
          <w:rStyle w:val="Hyperlink.0"/>
          <w:rtl w:val="0"/>
          <w:lang w:val="en-US"/>
        </w:rPr>
        <w:t>ή</w:t>
      </w:r>
      <w:bookmarkEnd w:id="53"/>
      <w:bookmarkStart w:name="_Ref100417714" w:id="54"/>
      <w:r>
        <w:rPr>
          <w:rStyle w:val="Hyperlink.0"/>
          <w:rtl w:val="0"/>
          <w:lang w:val="en-US"/>
        </w:rPr>
        <w:t>μ</w:t>
      </w:r>
      <w:bookmarkEnd w:id="54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13.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στην Αχαΐα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38" name="officeArt object" descr="Picture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Picture 14" descr="Picture 14"/>
                    <pic:cNvPicPr>
                      <a:picLocks noChangeAspect="1"/>
                    </pic:cNvPicPr>
                  </pic:nvPicPr>
                  <pic:blipFill>
                    <a:blip r:embed="rId1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1544348" w:id="55"/>
      <w:r>
        <w:rPr>
          <w:rStyle w:val="Hyperlink.0"/>
          <w:rtl w:val="0"/>
          <w:lang w:val="en-US"/>
        </w:rPr>
        <w:t>Σ</w:t>
      </w:r>
      <w:bookmarkEnd w:id="55"/>
      <w:bookmarkStart w:name="_Ref100164081" w:id="56"/>
      <w:r>
        <w:rPr>
          <w:rStyle w:val="Hyperlink.0"/>
          <w:rtl w:val="0"/>
          <w:lang w:val="en-US"/>
        </w:rPr>
        <w:t>χ</w:t>
      </w:r>
      <w:bookmarkEnd w:id="56"/>
      <w:bookmarkStart w:name="_Ref100332038" w:id="57"/>
      <w:r>
        <w:rPr>
          <w:rStyle w:val="Hyperlink.0"/>
          <w:rtl w:val="0"/>
          <w:lang w:val="en-US"/>
        </w:rPr>
        <w:t>ή</w:t>
      </w:r>
      <w:bookmarkEnd w:id="57"/>
      <w:bookmarkStart w:name="_Ref100417692" w:id="58"/>
      <w:r>
        <w:rPr>
          <w:rStyle w:val="Hyperlink.0"/>
          <w:rtl w:val="0"/>
          <w:lang w:val="en-US"/>
        </w:rPr>
        <w:t>μ</w:t>
      </w:r>
      <w:bookmarkEnd w:id="58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14.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στη Λακωνία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39" name="officeArt object" descr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Picture 15" descr="Picture 15"/>
                    <pic:cNvPicPr>
                      <a:picLocks noChangeAspect="1"/>
                    </pic:cNvPicPr>
                  </pic:nvPicPr>
                  <pic:blipFill>
                    <a:blip r:embed="rId1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1282375" w:id="59"/>
      <w:r>
        <w:rPr>
          <w:rStyle w:val="Hyperlink.0"/>
          <w:rtl w:val="0"/>
          <w:lang w:val="en-US"/>
        </w:rPr>
        <w:t>Σ</w:t>
      </w:r>
      <w:bookmarkEnd w:id="59"/>
      <w:bookmarkStart w:name="_Ref100164063" w:id="60"/>
      <w:r>
        <w:rPr>
          <w:rStyle w:val="Hyperlink.0"/>
          <w:rtl w:val="0"/>
          <w:lang w:val="en-US"/>
        </w:rPr>
        <w:t>χ</w:t>
      </w:r>
      <w:bookmarkEnd w:id="60"/>
      <w:bookmarkStart w:name="_Ref100332018" w:id="61"/>
      <w:r>
        <w:rPr>
          <w:rStyle w:val="Hyperlink.0"/>
          <w:rtl w:val="0"/>
          <w:lang w:val="en-US"/>
        </w:rPr>
        <w:t>ή</w:t>
      </w:r>
      <w:bookmarkEnd w:id="61"/>
      <w:bookmarkStart w:name="_Ref100417709" w:id="62"/>
      <w:r>
        <w:rPr>
          <w:rStyle w:val="Hyperlink.0"/>
          <w:rtl w:val="0"/>
          <w:lang w:val="en-US"/>
        </w:rPr>
        <w:t>μ</w:t>
      </w:r>
      <w:bookmarkEnd w:id="62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15.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στην Αργολίδα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40" name="officeArt object" descr="Picture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Picture 16" descr="Picture 16"/>
                    <pic:cNvPicPr>
                      <a:picLocks noChangeAspect="1"/>
                    </pic:cNvPicPr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525863" w:id="63"/>
      <w:r>
        <w:rPr>
          <w:rStyle w:val="Hyperlink.0"/>
          <w:rtl w:val="0"/>
          <w:lang w:val="en-US"/>
        </w:rPr>
        <w:t>Σ</w:t>
      </w:r>
      <w:bookmarkEnd w:id="63"/>
      <w:bookmarkStart w:name="_Ref100164072" w:id="64"/>
      <w:r>
        <w:rPr>
          <w:rStyle w:val="Hyperlink.0"/>
          <w:rtl w:val="0"/>
          <w:lang w:val="en-US"/>
        </w:rPr>
        <w:t>χ</w:t>
      </w:r>
      <w:bookmarkEnd w:id="64"/>
      <w:bookmarkStart w:name="_Ref100332031" w:id="65"/>
      <w:r>
        <w:rPr>
          <w:rStyle w:val="Hyperlink.0"/>
          <w:rtl w:val="0"/>
          <w:lang w:val="en-US"/>
        </w:rPr>
        <w:t>ή</w:t>
      </w:r>
      <w:bookmarkEnd w:id="65"/>
      <w:bookmarkStart w:name="_Ref100417698" w:id="66"/>
      <w:r>
        <w:rPr>
          <w:rStyle w:val="Hyperlink.0"/>
          <w:rtl w:val="0"/>
          <w:lang w:val="en-US"/>
        </w:rPr>
        <w:t>μ</w:t>
      </w:r>
      <w:bookmarkEnd w:id="66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16.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στην Αρκαδία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41" name="officeArt object" descr="Picture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Picture 17" descr="Picture 17"/>
                    <pic:cNvPicPr>
                      <a:picLocks noChangeAspect="1"/>
                    </pic:cNvPicPr>
                  </pic:nvPicPr>
                  <pic:blipFill>
                    <a:blip r:embed="rId2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1544339" w:id="67"/>
      <w:r>
        <w:rPr>
          <w:rStyle w:val="Hyperlink.0"/>
          <w:rtl w:val="0"/>
          <w:lang w:val="en-US"/>
        </w:rPr>
        <w:t>Σ</w:t>
      </w:r>
      <w:bookmarkEnd w:id="67"/>
      <w:bookmarkStart w:name="_Ref100164090" w:id="68"/>
      <w:r>
        <w:rPr>
          <w:rStyle w:val="Hyperlink.0"/>
          <w:rtl w:val="0"/>
          <w:lang w:val="en-US"/>
        </w:rPr>
        <w:t>χ</w:t>
      </w:r>
      <w:bookmarkEnd w:id="68"/>
      <w:bookmarkStart w:name="_Ref100332045" w:id="69"/>
      <w:r>
        <w:rPr>
          <w:rStyle w:val="Hyperlink.0"/>
          <w:rtl w:val="0"/>
          <w:lang w:val="en-US"/>
        </w:rPr>
        <w:t>ή</w:t>
      </w:r>
      <w:bookmarkEnd w:id="69"/>
      <w:bookmarkStart w:name="_Ref100417685" w:id="70"/>
      <w:r>
        <w:rPr>
          <w:rStyle w:val="Hyperlink.0"/>
          <w:rtl w:val="0"/>
          <w:lang w:val="en-US"/>
        </w:rPr>
        <w:t>μ</w:t>
      </w:r>
      <w:bookmarkEnd w:id="70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17.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στην Μεσσηνία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42" name="officeArt object" descr="Picture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2" name="Picture 18" descr="Picture 18"/>
                    <pic:cNvPicPr>
                      <a:picLocks noChangeAspect="1"/>
                    </pic:cNvPicPr>
                  </pic:nvPicPr>
                  <pic:blipFill>
                    <a:blip r:embed="rId2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6983256" w:id="71"/>
      <w:r>
        <w:rPr>
          <w:rStyle w:val="Hyperlink.0"/>
          <w:rtl w:val="0"/>
          <w:lang w:val="en-US"/>
        </w:rPr>
        <w:t>Σ</w:t>
      </w:r>
      <w:bookmarkEnd w:id="71"/>
      <w:bookmarkStart w:name="_Ref100164096" w:id="72"/>
      <w:r>
        <w:rPr>
          <w:rStyle w:val="Hyperlink.0"/>
          <w:rtl w:val="0"/>
          <w:lang w:val="en-US"/>
        </w:rPr>
        <w:t>χ</w:t>
      </w:r>
      <w:bookmarkEnd w:id="72"/>
      <w:bookmarkStart w:name="_Ref100332058" w:id="73"/>
      <w:r>
        <w:rPr>
          <w:rStyle w:val="Hyperlink.0"/>
          <w:rtl w:val="0"/>
          <w:lang w:val="en-US"/>
        </w:rPr>
        <w:t>ή</w:t>
      </w:r>
      <w:bookmarkEnd w:id="73"/>
      <w:bookmarkStart w:name="_Ref100417567" w:id="74"/>
      <w:r>
        <w:rPr>
          <w:rStyle w:val="Hyperlink.0"/>
          <w:rtl w:val="0"/>
          <w:lang w:val="en-US"/>
        </w:rPr>
        <w:t>μ</w:t>
      </w:r>
      <w:bookmarkEnd w:id="74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18.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στην Ηλεία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43" name="officeArt object" descr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Picture 19" descr="Picture 19"/>
                    <pic:cNvPicPr>
                      <a:picLocks noChangeAspect="1"/>
                    </pic:cNvPicPr>
                  </pic:nvPicPr>
                  <pic:blipFill>
                    <a:blip r:embed="rId2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7062235" w:id="75"/>
      <w:r>
        <w:rPr>
          <w:rStyle w:val="Hyperlink.0"/>
          <w:rtl w:val="0"/>
          <w:lang w:val="en-US"/>
        </w:rPr>
        <w:t>Σ</w:t>
      </w:r>
      <w:bookmarkEnd w:id="75"/>
      <w:bookmarkStart w:name="_Ref100164102" w:id="76"/>
      <w:r>
        <w:rPr>
          <w:rStyle w:val="Hyperlink.0"/>
          <w:rtl w:val="0"/>
          <w:lang w:val="en-US"/>
        </w:rPr>
        <w:t>χ</w:t>
      </w:r>
      <w:bookmarkEnd w:id="76"/>
      <w:bookmarkStart w:name="_Ref100332051" w:id="77"/>
      <w:r>
        <w:rPr>
          <w:rStyle w:val="Hyperlink.0"/>
          <w:rtl w:val="0"/>
          <w:lang w:val="en-US"/>
        </w:rPr>
        <w:t>ή</w:t>
      </w:r>
      <w:bookmarkEnd w:id="77"/>
      <w:bookmarkStart w:name="_Ref100417560" w:id="78"/>
      <w:r>
        <w:rPr>
          <w:rStyle w:val="Hyperlink.0"/>
          <w:rtl w:val="0"/>
          <w:lang w:val="en-US"/>
        </w:rPr>
        <w:t>μ</w:t>
      </w:r>
      <w:bookmarkEnd w:id="78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19.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 xml:space="preserve">στην Κορινθία </w:t>
      </w:r>
    </w:p>
    <w:p>
      <w:pPr>
        <w:pStyle w:val="Body"/>
        <w:rPr>
          <w:rStyle w:val="Hyperlink.0"/>
        </w:rPr>
      </w:pPr>
      <w:r>
        <w:rPr>
          <w:rStyle w:val="Hyperlink.0"/>
          <w:rtl w:val="0"/>
        </w:rPr>
        <w:t xml:space="preserve">Στην </w:t>
      </w:r>
      <w:r>
        <w:rPr>
          <w:rStyle w:val="None"/>
          <w:b w:val="1"/>
          <w:bCs w:val="1"/>
          <w:rtl w:val="0"/>
        </w:rPr>
        <w:t xml:space="preserve">Αιτωλοακαρνανία </w:t>
      </w:r>
      <w:r>
        <w:rPr>
          <w:rStyle w:val="Hyperlink.0"/>
          <w:rtl w:val="0"/>
        </w:rPr>
        <w:t xml:space="preserve">όπου εντοπίσθηκαν </w:t>
      </w:r>
      <w:r>
        <w:rPr>
          <w:rStyle w:val="Hyperlink.0"/>
          <w:rtl w:val="0"/>
        </w:rPr>
        <w:t xml:space="preserve">27 </w:t>
      </w:r>
      <w:r>
        <w:rPr>
          <w:rStyle w:val="Hyperlink.0"/>
          <w:rtl w:val="0"/>
        </w:rPr>
        <w:t>κρούσματα σήμερα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παρατηρείται μικρότερος αριθμός κρουσμάτων σε σχέση με χθες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και συνεχίζει η σταθεροποιητική τάση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"bookmark19"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20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όπως και στην </w:t>
      </w:r>
      <w:r>
        <w:rPr>
          <w:rStyle w:val="None"/>
          <w:b w:val="1"/>
          <w:bCs w:val="1"/>
          <w:rtl w:val="0"/>
        </w:rPr>
        <w:t>Εύβοια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35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"bookmark20"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21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αλλά και στη </w:t>
      </w:r>
      <w:r>
        <w:rPr>
          <w:rStyle w:val="None"/>
          <w:b w:val="1"/>
          <w:bCs w:val="1"/>
          <w:rtl w:val="0"/>
        </w:rPr>
        <w:t>Βοιωτία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22 </w:t>
      </w:r>
      <w:r>
        <w:rPr>
          <w:rStyle w:val="Hyperlink.0"/>
          <w:rtl w:val="0"/>
        </w:rPr>
        <w:t xml:space="preserve">νέα κρούσματα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"bookmark21"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22</w:t>
      </w:r>
      <w:r>
        <w:rPr/>
        <w:fldChar w:fldCharType="end" w:fldLock="0"/>
      </w:r>
      <w:r>
        <w:rPr>
          <w:rStyle w:val="Hyperlink.0"/>
          <w:rtl w:val="0"/>
        </w:rPr>
        <w:t xml:space="preserve">)., </w:t>
      </w:r>
      <w:r>
        <w:rPr>
          <w:rStyle w:val="Hyperlink.0"/>
          <w:rtl w:val="0"/>
        </w:rPr>
        <w:t xml:space="preserve">ενώ οριακά ανοδική είναι στη </w:t>
      </w:r>
      <w:r>
        <w:rPr>
          <w:rStyle w:val="None"/>
          <w:b w:val="1"/>
          <w:bCs w:val="1"/>
          <w:rtl w:val="0"/>
        </w:rPr>
        <w:t>Φωκίδα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6 </w:t>
      </w:r>
      <w:r>
        <w:rPr>
          <w:rStyle w:val="Hyperlink.0"/>
          <w:rtl w:val="0"/>
        </w:rPr>
        <w:t xml:space="preserve">νέα 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"bookmark22"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23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  <w:r>
        <w:rPr>
          <w:rStyle w:val="Hyperlink.0"/>
          <w:rtl w:val="0"/>
        </w:rPr>
        <w:t xml:space="preserve">Ήπια πτωτική πορεία διαμορφώνεται στη </w:t>
      </w:r>
      <w:r>
        <w:rPr>
          <w:rStyle w:val="None"/>
          <w:b w:val="1"/>
          <w:bCs w:val="1"/>
          <w:rtl w:val="0"/>
        </w:rPr>
        <w:t xml:space="preserve">Φθιώτιδα </w:t>
      </w:r>
      <w:r>
        <w:rPr>
          <w:rStyle w:val="Hyperlink.0"/>
          <w:rtl w:val="0"/>
        </w:rPr>
        <w:t xml:space="preserve">όπου εντοπίσθηκαν </w:t>
      </w:r>
      <w:r>
        <w:rPr>
          <w:rStyle w:val="Hyperlink.0"/>
          <w:rtl w:val="0"/>
        </w:rPr>
        <w:t xml:space="preserve">18 </w:t>
      </w:r>
      <w:r>
        <w:rPr>
          <w:rStyle w:val="Hyperlink.0"/>
          <w:rtl w:val="0"/>
        </w:rPr>
        <w:t xml:space="preserve">κρούσματα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"bookmark23"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24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ενώ στην </w:t>
      </w:r>
      <w:r>
        <w:rPr>
          <w:rStyle w:val="None"/>
          <w:b w:val="1"/>
          <w:bCs w:val="1"/>
          <w:rtl w:val="0"/>
        </w:rPr>
        <w:t>Ευρυτανία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σήμερα εντοπίστηκε </w:t>
      </w:r>
      <w:r>
        <w:rPr>
          <w:rStyle w:val="Hyperlink.0"/>
          <w:rtl w:val="0"/>
        </w:rPr>
        <w:t xml:space="preserve">1 </w:t>
      </w:r>
      <w:r>
        <w:rPr>
          <w:rStyle w:val="Hyperlink.0"/>
          <w:rtl w:val="0"/>
        </w:rPr>
        <w:t>νέο κρούσμα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συνεχίζει η ήπια ανοδική πορεία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"bookmark24"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25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44" name="officeArt object" descr="Picture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4" name="Picture 20" descr="Picture 20"/>
                    <pic:cNvPicPr>
                      <a:picLocks noChangeAspect="1"/>
                    </pic:cNvPicPr>
                  </pic:nvPicPr>
                  <pic:blipFill>
                    <a:blip r:embed="rId2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7658525" w:id="79"/>
      <w:r>
        <w:rPr>
          <w:rStyle w:val="Hyperlink.0"/>
          <w:rtl w:val="0"/>
          <w:lang w:val="en-US"/>
        </w:rPr>
        <w:t>Σ</w:t>
      </w:r>
      <w:bookmarkEnd w:id="79"/>
      <w:bookmarkStart w:name="_Ref100164121" w:id="80"/>
      <w:r>
        <w:rPr>
          <w:rStyle w:val="Hyperlink.0"/>
          <w:rtl w:val="0"/>
          <w:lang w:val="en-US"/>
        </w:rPr>
        <w:t>χ</w:t>
      </w:r>
      <w:bookmarkEnd w:id="80"/>
      <w:bookmarkStart w:name="_Ref100332077" w:id="81"/>
      <w:r>
        <w:rPr>
          <w:rStyle w:val="Hyperlink.0"/>
          <w:rtl w:val="0"/>
          <w:lang w:val="en-US"/>
        </w:rPr>
        <w:t>ή</w:t>
      </w:r>
      <w:bookmarkEnd w:id="81"/>
      <w:bookmarkStart w:name="_Ref100417549" w:id="82"/>
      <w:r>
        <w:rPr>
          <w:rStyle w:val="Hyperlink.0"/>
          <w:rtl w:val="0"/>
          <w:lang w:val="en-US"/>
        </w:rPr>
        <w:t>μ</w:t>
      </w:r>
      <w:bookmarkEnd w:id="82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20.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στην Αιτωλοακαρνανία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45" name="officeArt object" descr="Picture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5" name="Picture 21" descr="Picture 21"/>
                    <pic:cNvPicPr>
                      <a:picLocks noChangeAspect="1"/>
                    </pic:cNvPicPr>
                  </pic:nvPicPr>
                  <pic:blipFill>
                    <a:blip r:embed="rId2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524974" w:id="83"/>
      <w:r>
        <w:rPr>
          <w:rStyle w:val="Hyperlink.0"/>
          <w:rtl w:val="0"/>
          <w:lang w:val="en-US"/>
        </w:rPr>
        <w:t>Σ</w:t>
      </w:r>
      <w:bookmarkEnd w:id="83"/>
      <w:bookmarkStart w:name="_Ref100164130" w:id="84"/>
      <w:r>
        <w:rPr>
          <w:rStyle w:val="Hyperlink.0"/>
          <w:rtl w:val="0"/>
          <w:lang w:val="en-US"/>
        </w:rPr>
        <w:t>χ</w:t>
      </w:r>
      <w:bookmarkEnd w:id="84"/>
      <w:bookmarkStart w:name="_Ref100332083" w:id="85"/>
      <w:r>
        <w:rPr>
          <w:rStyle w:val="Hyperlink.0"/>
          <w:rtl w:val="0"/>
          <w:lang w:val="en-US"/>
        </w:rPr>
        <w:t>ή</w:t>
      </w:r>
      <w:bookmarkEnd w:id="85"/>
      <w:bookmarkStart w:name="_Ref100417542" w:id="86"/>
      <w:r>
        <w:rPr>
          <w:rStyle w:val="Hyperlink.0"/>
          <w:rtl w:val="0"/>
          <w:lang w:val="en-US"/>
        </w:rPr>
        <w:t>μ</w:t>
      </w:r>
      <w:bookmarkEnd w:id="86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21.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στην Εύβοια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46" name="officeArt object" descr="Picture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6" name="Picture 22" descr="Picture 22"/>
                    <pic:cNvPicPr>
                      <a:picLocks noChangeAspect="1"/>
                    </pic:cNvPicPr>
                  </pic:nvPicPr>
                  <pic:blipFill>
                    <a:blip r:embed="rId2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1282388" w:id="87"/>
      <w:r>
        <w:rPr>
          <w:rStyle w:val="Hyperlink.0"/>
          <w:rtl w:val="0"/>
          <w:lang w:val="en-US"/>
        </w:rPr>
        <w:t>Σ</w:t>
      </w:r>
      <w:bookmarkEnd w:id="87"/>
      <w:bookmarkStart w:name="_Ref100164138" w:id="88"/>
      <w:r>
        <w:rPr>
          <w:rStyle w:val="Hyperlink.0"/>
          <w:rtl w:val="0"/>
          <w:lang w:val="en-US"/>
        </w:rPr>
        <w:t>χ</w:t>
      </w:r>
      <w:bookmarkEnd w:id="88"/>
      <w:bookmarkStart w:name="_Ref100332089" w:id="89"/>
      <w:r>
        <w:rPr>
          <w:rStyle w:val="Hyperlink.0"/>
          <w:rtl w:val="0"/>
          <w:lang w:val="en-US"/>
        </w:rPr>
        <w:t>ή</w:t>
      </w:r>
      <w:bookmarkEnd w:id="89"/>
      <w:bookmarkStart w:name="_Ref100417536" w:id="90"/>
      <w:r>
        <w:rPr>
          <w:rStyle w:val="Hyperlink.0"/>
          <w:rtl w:val="0"/>
          <w:lang w:val="en-US"/>
        </w:rPr>
        <w:t>μ</w:t>
      </w:r>
      <w:bookmarkEnd w:id="90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22.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Βοιωτία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47" name="officeArt object" descr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7" name="Picture 23" descr="Picture 23"/>
                    <pic:cNvPicPr>
                      <a:picLocks noChangeAspect="1"/>
                    </pic:cNvPicPr>
                  </pic:nvPicPr>
                  <pic:blipFill>
                    <a:blip r:embed="rId2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7312873" w:id="91"/>
      <w:r>
        <w:rPr>
          <w:rStyle w:val="Hyperlink.0"/>
          <w:rtl w:val="0"/>
          <w:lang w:val="en-US"/>
        </w:rPr>
        <w:t>Σ</w:t>
      </w:r>
      <w:bookmarkEnd w:id="91"/>
      <w:bookmarkStart w:name="_Ref100164143" w:id="92"/>
      <w:r>
        <w:rPr>
          <w:rStyle w:val="Hyperlink.0"/>
          <w:rtl w:val="0"/>
          <w:lang w:val="en-US"/>
        </w:rPr>
        <w:t>χ</w:t>
      </w:r>
      <w:bookmarkEnd w:id="92"/>
      <w:bookmarkStart w:name="_Ref100332095" w:id="93"/>
      <w:r>
        <w:rPr>
          <w:rStyle w:val="Hyperlink.0"/>
          <w:rtl w:val="0"/>
          <w:lang w:val="en-US"/>
        </w:rPr>
        <w:t>ή</w:t>
      </w:r>
      <w:bookmarkEnd w:id="93"/>
      <w:bookmarkStart w:name="_Ref100417526" w:id="94"/>
      <w:r>
        <w:rPr>
          <w:rStyle w:val="Hyperlink.0"/>
          <w:rtl w:val="0"/>
          <w:lang w:val="en-US"/>
        </w:rPr>
        <w:t>μ</w:t>
      </w:r>
      <w:bookmarkEnd w:id="94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23.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Φωκίδα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48" name="officeArt object" descr="Picture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8" name="Picture 24" descr="Picture 24"/>
                    <pic:cNvPicPr>
                      <a:picLocks noChangeAspect="1"/>
                    </pic:cNvPicPr>
                  </pic:nvPicPr>
                  <pic:blipFill>
                    <a:blip r:embed="rId2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1282395" w:id="95"/>
      <w:r>
        <w:rPr>
          <w:rStyle w:val="Hyperlink.0"/>
          <w:rtl w:val="0"/>
          <w:lang w:val="en-US"/>
        </w:rPr>
        <w:t>Σ</w:t>
      </w:r>
      <w:bookmarkEnd w:id="95"/>
      <w:bookmarkStart w:name="_Ref100164149" w:id="96"/>
      <w:r>
        <w:rPr>
          <w:rStyle w:val="Hyperlink.0"/>
          <w:rtl w:val="0"/>
          <w:lang w:val="en-US"/>
        </w:rPr>
        <w:t>χ</w:t>
      </w:r>
      <w:bookmarkEnd w:id="96"/>
      <w:bookmarkStart w:name="_Ref100332101" w:id="97"/>
      <w:r>
        <w:rPr>
          <w:rStyle w:val="Hyperlink.0"/>
          <w:rtl w:val="0"/>
          <w:lang w:val="en-US"/>
        </w:rPr>
        <w:t>ή</w:t>
      </w:r>
      <w:bookmarkEnd w:id="97"/>
      <w:bookmarkStart w:name="_Ref100417521" w:id="98"/>
      <w:r>
        <w:rPr>
          <w:rStyle w:val="Hyperlink.0"/>
          <w:rtl w:val="0"/>
          <w:lang w:val="en-US"/>
        </w:rPr>
        <w:t>μ</w:t>
      </w:r>
      <w:bookmarkEnd w:id="98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24.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Φθιώτιδα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49" name="officeArt object" descr="Picture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9" name="Picture 25" descr="Picture 25"/>
                    <pic:cNvPicPr>
                      <a:picLocks noChangeAspect="1"/>
                    </pic:cNvPicPr>
                  </pic:nvPicPr>
                  <pic:blipFill>
                    <a:blip r:embed="rId2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6373145" w:id="99"/>
      <w:r>
        <w:rPr>
          <w:rStyle w:val="Hyperlink.0"/>
          <w:rtl w:val="0"/>
          <w:lang w:val="en-US"/>
        </w:rPr>
        <w:t>Σ</w:t>
      </w:r>
      <w:bookmarkEnd w:id="99"/>
      <w:bookmarkStart w:name="_Ref100164156" w:id="100"/>
      <w:r>
        <w:rPr>
          <w:rStyle w:val="Hyperlink.0"/>
          <w:rtl w:val="0"/>
          <w:lang w:val="en-US"/>
        </w:rPr>
        <w:t>χ</w:t>
      </w:r>
      <w:bookmarkEnd w:id="100"/>
      <w:bookmarkStart w:name="_Ref100332107" w:id="101"/>
      <w:r>
        <w:rPr>
          <w:rStyle w:val="Hyperlink.0"/>
          <w:rtl w:val="0"/>
          <w:lang w:val="en-US"/>
        </w:rPr>
        <w:t>ή</w:t>
      </w:r>
      <w:bookmarkEnd w:id="101"/>
      <w:bookmarkStart w:name="_Ref100417512" w:id="102"/>
      <w:r>
        <w:rPr>
          <w:rStyle w:val="Hyperlink.0"/>
          <w:rtl w:val="0"/>
          <w:lang w:val="en-US"/>
        </w:rPr>
        <w:t>μ</w:t>
      </w:r>
      <w:bookmarkEnd w:id="102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25.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Ευρυτανία</w:t>
      </w:r>
    </w:p>
    <w:p>
      <w:pPr>
        <w:pStyle w:val="Body"/>
        <w:rPr>
          <w:rStyle w:val="Hyperlink.0"/>
        </w:rPr>
      </w:pPr>
      <w:r>
        <w:rPr>
          <w:rStyle w:val="Hyperlink.0"/>
          <w:rtl w:val="0"/>
        </w:rPr>
        <w:t>Αναφορικά με τις περιοχές της Ηπείρου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αυξημένος σε σχέση με χθες ήταν ο αριθμός των κρουσμάτων στα </w:t>
      </w:r>
      <w:r>
        <w:rPr>
          <w:rStyle w:val="None"/>
          <w:b w:val="1"/>
          <w:bCs w:val="1"/>
          <w:rtl w:val="0"/>
        </w:rPr>
        <w:t xml:space="preserve">Ιωάννινα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36 </w:t>
      </w:r>
      <w:r>
        <w:rPr>
          <w:rStyle w:val="Hyperlink.0"/>
          <w:rtl w:val="0"/>
        </w:rPr>
        <w:t>κρούσματα σήμερα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όπου διαμορφώνεται ήπια ανοδική πορεία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"bookmark25"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26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ενώ συνεχίζει η πτωτική πορεία στη </w:t>
      </w:r>
      <w:r>
        <w:rPr>
          <w:rStyle w:val="None"/>
          <w:b w:val="1"/>
          <w:bCs w:val="1"/>
          <w:rtl w:val="0"/>
        </w:rPr>
        <w:t xml:space="preserve">Θεσπρωτία </w:t>
      </w:r>
      <w:r>
        <w:rPr>
          <w:rStyle w:val="Hyperlink.0"/>
          <w:rtl w:val="0"/>
        </w:rPr>
        <w:t xml:space="preserve">όπου σήμερα εντοπίστηκαν </w:t>
      </w:r>
      <w:r>
        <w:rPr>
          <w:rStyle w:val="Hyperlink.0"/>
          <w:rtl w:val="0"/>
        </w:rPr>
        <w:t xml:space="preserve">4 </w:t>
      </w:r>
      <w:r>
        <w:rPr>
          <w:rStyle w:val="Hyperlink.0"/>
          <w:rtl w:val="0"/>
        </w:rPr>
        <w:t xml:space="preserve">κρούσματα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"bookmark26"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27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  <w:r>
        <w:rPr>
          <w:rStyle w:val="Hyperlink.0"/>
          <w:rtl w:val="0"/>
        </w:rPr>
        <w:t xml:space="preserve">Ήπια πτωτική είναι η πορεία στην </w:t>
      </w:r>
      <w:r>
        <w:rPr>
          <w:rStyle w:val="None"/>
          <w:b w:val="1"/>
          <w:bCs w:val="1"/>
          <w:rtl w:val="0"/>
        </w:rPr>
        <w:t xml:space="preserve">Άρτα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17 </w:t>
      </w:r>
      <w:r>
        <w:rPr>
          <w:rStyle w:val="Hyperlink.0"/>
          <w:rtl w:val="0"/>
        </w:rPr>
        <w:t xml:space="preserve">νέα κρούσματα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"bookmark27"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28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ενώ στην </w:t>
      </w:r>
      <w:r>
        <w:rPr>
          <w:rStyle w:val="None"/>
          <w:b w:val="1"/>
          <w:bCs w:val="1"/>
          <w:rtl w:val="0"/>
        </w:rPr>
        <w:t>Πρέβεζα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στην οποία εντοπίστηκαν </w:t>
      </w:r>
      <w:r>
        <w:rPr>
          <w:rStyle w:val="Hyperlink.0"/>
          <w:rtl w:val="0"/>
        </w:rPr>
        <w:t xml:space="preserve">15 </w:t>
      </w:r>
      <w:r>
        <w:rPr>
          <w:rStyle w:val="Hyperlink.0"/>
          <w:rtl w:val="0"/>
        </w:rPr>
        <w:t>νέα κρούσματα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συνεχίζει η ήπια ανοδική πορεία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"bookmark28"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29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  <w:r>
        <w:rPr>
          <w:rStyle w:val="Hyperlink.0"/>
        </w:rPr>
        <w:br w:type="textWrapping"/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50" name="officeArt object" descr="Picture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0" name="Picture 26" descr="Picture 26"/>
                    <pic:cNvPicPr>
                      <a:picLocks noChangeAspect="1"/>
                    </pic:cNvPicPr>
                  </pic:nvPicPr>
                  <pic:blipFill>
                    <a:blip r:embed="rId2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4566348" w:id="103"/>
      <w:r>
        <w:rPr>
          <w:rStyle w:val="Hyperlink.0"/>
          <w:rtl w:val="0"/>
          <w:lang w:val="en-US"/>
        </w:rPr>
        <w:t>Σ</w:t>
      </w:r>
      <w:bookmarkEnd w:id="103"/>
      <w:bookmarkStart w:name="_Ref100164169" w:id="104"/>
      <w:r>
        <w:rPr>
          <w:rStyle w:val="Hyperlink.0"/>
          <w:rtl w:val="0"/>
          <w:lang w:val="en-US"/>
        </w:rPr>
        <w:t>χ</w:t>
      </w:r>
      <w:bookmarkEnd w:id="104"/>
      <w:bookmarkStart w:name="_Ref100332116" w:id="105"/>
      <w:r>
        <w:rPr>
          <w:rStyle w:val="Hyperlink.0"/>
          <w:rtl w:val="0"/>
          <w:lang w:val="en-US"/>
        </w:rPr>
        <w:t>ή</w:t>
      </w:r>
      <w:bookmarkEnd w:id="105"/>
      <w:bookmarkStart w:name="_Ref100417483" w:id="106"/>
      <w:r>
        <w:rPr>
          <w:rStyle w:val="Hyperlink.0"/>
          <w:rtl w:val="0"/>
          <w:lang w:val="en-US"/>
        </w:rPr>
        <w:t>μ</w:t>
      </w:r>
      <w:bookmarkEnd w:id="106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26.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στα Ιωάννινα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51" name="officeArt object" descr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1" name="Picture 27" descr="Picture 27"/>
                    <pic:cNvPicPr>
                      <a:picLocks noChangeAspect="1"/>
                    </pic:cNvPicPr>
                  </pic:nvPicPr>
                  <pic:blipFill>
                    <a:blip r:embed="rId3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6983351" w:id="107"/>
      <w:r>
        <w:rPr>
          <w:rStyle w:val="Hyperlink.0"/>
          <w:rtl w:val="0"/>
          <w:lang w:val="en-US"/>
        </w:rPr>
        <w:t>Σ</w:t>
      </w:r>
      <w:bookmarkEnd w:id="107"/>
      <w:bookmarkStart w:name="_Ref100164175" w:id="108"/>
      <w:r>
        <w:rPr>
          <w:rStyle w:val="Hyperlink.0"/>
          <w:rtl w:val="0"/>
          <w:lang w:val="en-US"/>
        </w:rPr>
        <w:t>χ</w:t>
      </w:r>
      <w:bookmarkEnd w:id="108"/>
      <w:bookmarkStart w:name="_Ref100332124" w:id="109"/>
      <w:r>
        <w:rPr>
          <w:rStyle w:val="Hyperlink.0"/>
          <w:rtl w:val="0"/>
          <w:lang w:val="en-US"/>
        </w:rPr>
        <w:t>ή</w:t>
      </w:r>
      <w:bookmarkEnd w:id="109"/>
      <w:bookmarkStart w:name="_Ref100417497" w:id="110"/>
      <w:r>
        <w:rPr>
          <w:rStyle w:val="Hyperlink.0"/>
          <w:rtl w:val="0"/>
          <w:lang w:val="en-US"/>
        </w:rPr>
        <w:t>μ</w:t>
      </w:r>
      <w:bookmarkEnd w:id="110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27.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Θεσπρωτία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52" name="officeArt object" descr="Picture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2" name="Picture 28" descr="Picture 28"/>
                    <pic:cNvPicPr>
                      <a:picLocks noChangeAspect="1"/>
                    </pic:cNvPicPr>
                  </pic:nvPicPr>
                  <pic:blipFill>
                    <a:blip r:embed="rId3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6983442" w:id="111"/>
      <w:r>
        <w:rPr>
          <w:rStyle w:val="Hyperlink.0"/>
          <w:rtl w:val="0"/>
          <w:lang w:val="en-US"/>
        </w:rPr>
        <w:t>Σ</w:t>
      </w:r>
      <w:bookmarkEnd w:id="111"/>
      <w:bookmarkStart w:name="_Ref100164180" w:id="112"/>
      <w:r>
        <w:rPr>
          <w:rStyle w:val="Hyperlink.0"/>
          <w:rtl w:val="0"/>
          <w:lang w:val="en-US"/>
        </w:rPr>
        <w:t>χ</w:t>
      </w:r>
      <w:bookmarkEnd w:id="112"/>
      <w:bookmarkStart w:name="_Ref100332133" w:id="113"/>
      <w:r>
        <w:rPr>
          <w:rStyle w:val="Hyperlink.0"/>
          <w:rtl w:val="0"/>
          <w:lang w:val="en-US"/>
        </w:rPr>
        <w:t>ή</w:t>
      </w:r>
      <w:bookmarkEnd w:id="113"/>
      <w:bookmarkStart w:name="_Ref100417503" w:id="114"/>
      <w:r>
        <w:rPr>
          <w:rStyle w:val="Hyperlink.0"/>
          <w:rtl w:val="0"/>
          <w:lang w:val="en-US"/>
        </w:rPr>
        <w:t>μ</w:t>
      </w:r>
      <w:bookmarkEnd w:id="114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28.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στην Άρτα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53" name="officeArt object" descr="Picture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3" name="Picture 29" descr="Picture 29"/>
                    <pic:cNvPicPr>
                      <a:picLocks noChangeAspect="1"/>
                    </pic:cNvPicPr>
                  </pic:nvPicPr>
                  <pic:blipFill>
                    <a:blip r:embed="rId3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7312723" w:id="115"/>
      <w:r>
        <w:rPr>
          <w:rStyle w:val="Hyperlink.0"/>
          <w:rtl w:val="0"/>
          <w:lang w:val="en-US"/>
        </w:rPr>
        <w:t>Σ</w:t>
      </w:r>
      <w:bookmarkEnd w:id="115"/>
      <w:bookmarkStart w:name="_Ref100164185" w:id="116"/>
      <w:r>
        <w:rPr>
          <w:rStyle w:val="Hyperlink.0"/>
          <w:rtl w:val="0"/>
          <w:lang w:val="en-US"/>
        </w:rPr>
        <w:t>χ</w:t>
      </w:r>
      <w:bookmarkEnd w:id="116"/>
      <w:bookmarkStart w:name="_Ref100332138" w:id="117"/>
      <w:r>
        <w:rPr>
          <w:rStyle w:val="Hyperlink.0"/>
          <w:rtl w:val="0"/>
          <w:lang w:val="en-US"/>
        </w:rPr>
        <w:t>ή</w:t>
      </w:r>
      <w:bookmarkEnd w:id="117"/>
      <w:bookmarkStart w:name="_Ref100417491" w:id="118"/>
      <w:r>
        <w:rPr>
          <w:rStyle w:val="Hyperlink.0"/>
          <w:rtl w:val="0"/>
          <w:lang w:val="en-US"/>
        </w:rPr>
        <w:t>μ</w:t>
      </w:r>
      <w:bookmarkEnd w:id="118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29.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στην Πρέβεζα</w:t>
      </w:r>
    </w:p>
    <w:p>
      <w:pPr>
        <w:pStyle w:val="Body"/>
        <w:rPr>
          <w:rStyle w:val="Hyperlink.0"/>
        </w:rPr>
      </w:pPr>
      <w:r>
        <w:rPr>
          <w:rStyle w:val="Hyperlink.0"/>
          <w:rtl w:val="0"/>
        </w:rPr>
        <w:t>Όσον αφορά τις πόλεις της Βορείου Ελλάδας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αύξηση στον ημερήσιο αριθμό κρουσμάτων παρατηρήθηκε στην </w:t>
      </w:r>
      <w:r>
        <w:rPr>
          <w:rStyle w:val="None"/>
          <w:b w:val="1"/>
          <w:bCs w:val="1"/>
          <w:rtl w:val="0"/>
        </w:rPr>
        <w:t xml:space="preserve">Ημαθία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12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"bookmark29"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30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στην </w:t>
      </w:r>
      <w:r>
        <w:rPr>
          <w:rStyle w:val="None"/>
          <w:b w:val="1"/>
          <w:bCs w:val="1"/>
          <w:rtl w:val="0"/>
        </w:rPr>
        <w:t xml:space="preserve">Καστοριά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7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"bookmark30"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40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στην </w:t>
      </w:r>
      <w:r>
        <w:rPr>
          <w:rStyle w:val="None"/>
          <w:b w:val="1"/>
          <w:bCs w:val="1"/>
          <w:rtl w:val="0"/>
        </w:rPr>
        <w:t xml:space="preserve">Κοζάνη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14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"bookmark31"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32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στην </w:t>
      </w:r>
      <w:r>
        <w:rPr>
          <w:rStyle w:val="None"/>
          <w:b w:val="1"/>
          <w:bCs w:val="1"/>
          <w:rtl w:val="0"/>
        </w:rPr>
        <w:t xml:space="preserve">Πέλλα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4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"bookmark32"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31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στην </w:t>
      </w:r>
      <w:r>
        <w:rPr>
          <w:rStyle w:val="None"/>
          <w:b w:val="1"/>
          <w:bCs w:val="1"/>
          <w:rtl w:val="0"/>
        </w:rPr>
        <w:t xml:space="preserve">Πιερία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14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"bookmark33"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37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στις </w:t>
      </w:r>
      <w:r>
        <w:rPr>
          <w:rStyle w:val="None"/>
          <w:b w:val="1"/>
          <w:bCs w:val="1"/>
          <w:rtl w:val="0"/>
        </w:rPr>
        <w:t xml:space="preserve">Σέρρες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11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"bookmark34"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39</w:t>
      </w:r>
      <w:r>
        <w:rPr/>
        <w:fldChar w:fldCharType="end" w:fldLock="0"/>
      </w:r>
      <w:r>
        <w:rPr>
          <w:rStyle w:val="Hyperlink.0"/>
          <w:rtl w:val="0"/>
        </w:rPr>
        <w:t xml:space="preserve">) </w:t>
      </w:r>
      <w:r>
        <w:rPr>
          <w:rStyle w:val="Hyperlink.0"/>
          <w:rtl w:val="0"/>
        </w:rPr>
        <w:t xml:space="preserve">και στη </w:t>
      </w:r>
      <w:r>
        <w:rPr>
          <w:rStyle w:val="None"/>
          <w:b w:val="1"/>
          <w:bCs w:val="1"/>
          <w:rtl w:val="0"/>
        </w:rPr>
        <w:t xml:space="preserve">Φλώρινα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3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"bookmark35"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33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  <w:r>
        <w:rPr>
          <w:rStyle w:val="Hyperlink.0"/>
          <w:rtl w:val="0"/>
        </w:rPr>
        <w:t>Αντίθετα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μείωση στον ημερήσιο αριθμό κρουσμάτων παρατηρήθηκε στα </w:t>
      </w:r>
      <w:r>
        <w:rPr>
          <w:rStyle w:val="None"/>
          <w:b w:val="1"/>
          <w:bCs w:val="1"/>
          <w:rtl w:val="0"/>
        </w:rPr>
        <w:t xml:space="preserve">Γρεβενά </w:t>
      </w:r>
      <w:r>
        <w:rPr>
          <w:rStyle w:val="Hyperlink.0"/>
          <w:rtl w:val="0"/>
        </w:rPr>
        <w:t xml:space="preserve">με μηδενικό αριθμό κρουσμάτων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"bookmark36"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38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στην </w:t>
      </w:r>
      <w:r>
        <w:rPr>
          <w:rStyle w:val="None"/>
          <w:b w:val="1"/>
          <w:bCs w:val="1"/>
          <w:rtl w:val="0"/>
        </w:rPr>
        <w:t xml:space="preserve">Καβάλα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1 </w:t>
      </w:r>
      <w:r>
        <w:rPr>
          <w:rStyle w:val="Hyperlink.0"/>
          <w:rtl w:val="0"/>
        </w:rPr>
        <w:t xml:space="preserve">νέο κρούσμα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"bookmark37"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36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στο </w:t>
      </w:r>
      <w:r>
        <w:rPr>
          <w:rStyle w:val="None"/>
          <w:b w:val="1"/>
          <w:bCs w:val="1"/>
          <w:rtl w:val="0"/>
        </w:rPr>
        <w:t xml:space="preserve">Κιλκίς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8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"bookmark38"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35</w:t>
      </w:r>
      <w:r>
        <w:rPr/>
        <w:fldChar w:fldCharType="end" w:fldLock="0"/>
      </w:r>
      <w:r>
        <w:rPr>
          <w:rStyle w:val="Hyperlink.0"/>
          <w:rtl w:val="0"/>
        </w:rPr>
        <w:t xml:space="preserve">) </w:t>
      </w:r>
      <w:r>
        <w:rPr>
          <w:rStyle w:val="Hyperlink.0"/>
          <w:rtl w:val="0"/>
        </w:rPr>
        <w:t xml:space="preserve">και στη </w:t>
      </w:r>
      <w:r>
        <w:rPr>
          <w:rStyle w:val="None"/>
          <w:b w:val="1"/>
          <w:bCs w:val="1"/>
          <w:rtl w:val="0"/>
        </w:rPr>
        <w:t xml:space="preserve">Χαλκιδική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4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"bookmark39"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41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  <w:r>
        <w:rPr>
          <w:rStyle w:val="Hyperlink.0"/>
          <w:rtl w:val="0"/>
        </w:rPr>
        <w:t xml:space="preserve">Ίδιος ημερήσιος αριθμός κρουσμάτων παρατηρήθηκε στη </w:t>
      </w:r>
      <w:r>
        <w:rPr>
          <w:rStyle w:val="None"/>
          <w:b w:val="1"/>
          <w:bCs w:val="1"/>
          <w:rtl w:val="0"/>
        </w:rPr>
        <w:t xml:space="preserve">Δράμα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8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"bookmark40"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  <w:lang w:val="ru-RU"/>
        </w:rPr>
        <w:t>34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  <w:r>
        <w:rPr>
          <w:rStyle w:val="Hyperlink.0"/>
          <w:rtl w:val="0"/>
        </w:rPr>
        <w:t>Πλέον σε όλες τις περιοχές της Μακεδονίας έχει επανέλθει ξανά η πτωτική πορεία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εκτός από το Κιλκίς όπου διαμορφώνεται ανοδική τάση</w:t>
      </w:r>
      <w:r>
        <w:rPr>
          <w:rStyle w:val="Hyperlink.0"/>
          <w:rtl w:val="0"/>
        </w:rPr>
        <w:t xml:space="preserve">. </w:t>
      </w:r>
      <w:r>
        <w:rPr>
          <w:rStyle w:val="Hyperlink.0"/>
        </w:rPr>
        <w:br w:type="textWrapping"/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54" name="officeArt object" descr="Picture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4" name="Picture 30" descr="Picture 30"/>
                    <pic:cNvPicPr>
                      <a:picLocks noChangeAspect="1"/>
                    </pic:cNvPicPr>
                  </pic:nvPicPr>
                  <pic:blipFill>
                    <a:blip r:embed="rId3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007781" w:id="119"/>
      <w:r>
        <w:rPr>
          <w:rStyle w:val="Hyperlink.0"/>
          <w:rtl w:val="0"/>
          <w:lang w:val="en-US"/>
        </w:rPr>
        <w:t>Σ</w:t>
      </w:r>
      <w:bookmarkEnd w:id="119"/>
      <w:bookmarkStart w:name="_Ref100164230" w:id="120"/>
      <w:r>
        <w:rPr>
          <w:rStyle w:val="Hyperlink.0"/>
          <w:rtl w:val="0"/>
          <w:lang w:val="en-US"/>
        </w:rPr>
        <w:t>χ</w:t>
      </w:r>
      <w:bookmarkEnd w:id="120"/>
      <w:bookmarkStart w:name="_Ref100332180" w:id="121"/>
      <w:r>
        <w:rPr>
          <w:rStyle w:val="Hyperlink.0"/>
          <w:rtl w:val="0"/>
          <w:lang w:val="en-US"/>
        </w:rPr>
        <w:t>ή</w:t>
      </w:r>
      <w:bookmarkEnd w:id="121"/>
      <w:bookmarkStart w:name="_Ref100417430" w:id="122"/>
      <w:r>
        <w:rPr>
          <w:rStyle w:val="Hyperlink.0"/>
          <w:rtl w:val="0"/>
          <w:lang w:val="en-US"/>
        </w:rPr>
        <w:t>μ</w:t>
      </w:r>
      <w:bookmarkEnd w:id="122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30.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στην Ημαθία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55" name="officeArt object" descr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5" name="Picture 31" descr="Picture 31"/>
                    <pic:cNvPicPr>
                      <a:picLocks noChangeAspect="1"/>
                    </pic:cNvPicPr>
                  </pic:nvPicPr>
                  <pic:blipFill>
                    <a:blip r:embed="rId3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007774" w:id="123"/>
      <w:r>
        <w:rPr>
          <w:rStyle w:val="Hyperlink.0"/>
          <w:rtl w:val="0"/>
          <w:lang w:val="en-US"/>
        </w:rPr>
        <w:t>Σ</w:t>
      </w:r>
      <w:bookmarkEnd w:id="123"/>
      <w:bookmarkStart w:name="_Ref100164264" w:id="124"/>
      <w:r>
        <w:rPr>
          <w:rStyle w:val="Hyperlink.0"/>
          <w:rtl w:val="0"/>
          <w:lang w:val="en-US"/>
        </w:rPr>
        <w:t>χ</w:t>
      </w:r>
      <w:bookmarkEnd w:id="124"/>
      <w:bookmarkStart w:name="_Ref100332164" w:id="125"/>
      <w:r>
        <w:rPr>
          <w:rStyle w:val="Hyperlink.0"/>
          <w:rtl w:val="0"/>
          <w:lang w:val="en-US"/>
        </w:rPr>
        <w:t>ή</w:t>
      </w:r>
      <w:bookmarkEnd w:id="125"/>
      <w:bookmarkStart w:name="_Ref100417417" w:id="126"/>
      <w:r>
        <w:rPr>
          <w:rStyle w:val="Hyperlink.0"/>
          <w:rtl w:val="0"/>
          <w:lang w:val="en-US"/>
        </w:rPr>
        <w:t>μ</w:t>
      </w:r>
      <w:bookmarkEnd w:id="126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31.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στην Πέλλα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56" name="officeArt object" descr="Picture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6" name="Picture 32" descr="Picture 32"/>
                    <pic:cNvPicPr>
                      <a:picLocks noChangeAspect="1"/>
                    </pic:cNvPicPr>
                  </pic:nvPicPr>
                  <pic:blipFill>
                    <a:blip r:embed="rId3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526291" w:id="127"/>
      <w:r>
        <w:rPr>
          <w:rStyle w:val="Hyperlink.0"/>
          <w:rtl w:val="0"/>
          <w:lang w:val="en-US"/>
        </w:rPr>
        <w:t>Σ</w:t>
      </w:r>
      <w:bookmarkEnd w:id="127"/>
      <w:bookmarkStart w:name="_Ref100164245" w:id="128"/>
      <w:r>
        <w:rPr>
          <w:rStyle w:val="Hyperlink.0"/>
          <w:rtl w:val="0"/>
          <w:lang w:val="en-US"/>
        </w:rPr>
        <w:t>χ</w:t>
      </w:r>
      <w:bookmarkEnd w:id="128"/>
      <w:bookmarkStart w:name="_Ref100332193" w:id="129"/>
      <w:r>
        <w:rPr>
          <w:rStyle w:val="Hyperlink.0"/>
          <w:rtl w:val="0"/>
          <w:lang w:val="en-US"/>
        </w:rPr>
        <w:t>ή</w:t>
      </w:r>
      <w:bookmarkEnd w:id="129"/>
      <w:bookmarkStart w:name="_Ref100417437" w:id="130"/>
      <w:r>
        <w:rPr>
          <w:rStyle w:val="Hyperlink.0"/>
          <w:rtl w:val="0"/>
          <w:lang w:val="en-US"/>
        </w:rPr>
        <w:t>μ</w:t>
      </w:r>
      <w:bookmarkEnd w:id="130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32.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στην Κοζάνη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57" name="officeArt object" descr="Picture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7" name="Picture 33" descr="Picture 33"/>
                    <pic:cNvPicPr>
                      <a:picLocks noChangeAspect="1"/>
                    </pic:cNvPicPr>
                  </pic:nvPicPr>
                  <pic:blipFill>
                    <a:blip r:embed="rId3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525493" w:id="131"/>
      <w:r>
        <w:rPr>
          <w:rStyle w:val="Hyperlink.0"/>
          <w:rtl w:val="0"/>
          <w:lang w:val="en-US"/>
        </w:rPr>
        <w:t>Σ</w:t>
      </w:r>
      <w:bookmarkEnd w:id="131"/>
      <w:bookmarkStart w:name="_Ref100164256" w:id="132"/>
      <w:r>
        <w:rPr>
          <w:rStyle w:val="Hyperlink.0"/>
          <w:rtl w:val="0"/>
          <w:lang w:val="en-US"/>
        </w:rPr>
        <w:t>χ</w:t>
      </w:r>
      <w:bookmarkEnd w:id="132"/>
      <w:bookmarkStart w:name="_Ref100332171" w:id="133"/>
      <w:r>
        <w:rPr>
          <w:rStyle w:val="Hyperlink.0"/>
          <w:rtl w:val="0"/>
          <w:lang w:val="en-US"/>
        </w:rPr>
        <w:t>ή</w:t>
      </w:r>
      <w:bookmarkEnd w:id="133"/>
      <w:bookmarkStart w:name="_Ref100417396" w:id="134"/>
      <w:r>
        <w:rPr>
          <w:rStyle w:val="Hyperlink.0"/>
          <w:rtl w:val="0"/>
          <w:lang w:val="en-US"/>
        </w:rPr>
        <w:t>μ</w:t>
      </w:r>
      <w:bookmarkEnd w:id="134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33.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Φλώρινα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58" name="officeArt object" descr="Picture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8" name="Picture 34" descr="Picture 34"/>
                    <pic:cNvPicPr>
                      <a:picLocks noChangeAspect="1"/>
                    </pic:cNvPicPr>
                  </pic:nvPicPr>
                  <pic:blipFill>
                    <a:blip r:embed="rId3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525501" w:id="135"/>
      <w:r>
        <w:rPr>
          <w:rStyle w:val="Hyperlink.0"/>
          <w:rtl w:val="0"/>
          <w:lang w:val="en-US"/>
        </w:rPr>
        <w:t>Σ</w:t>
      </w:r>
      <w:bookmarkEnd w:id="135"/>
      <w:bookmarkStart w:name="_Ref100164202" w:id="136"/>
      <w:r>
        <w:rPr>
          <w:rStyle w:val="Hyperlink.0"/>
          <w:rtl w:val="0"/>
          <w:lang w:val="en-US"/>
        </w:rPr>
        <w:t>χ</w:t>
      </w:r>
      <w:bookmarkEnd w:id="136"/>
      <w:bookmarkStart w:name="_Ref100332146" w:id="137"/>
      <w:r>
        <w:rPr>
          <w:rStyle w:val="Hyperlink.0"/>
          <w:rtl w:val="0"/>
          <w:lang w:val="en-US"/>
        </w:rPr>
        <w:t>ή</w:t>
      </w:r>
      <w:bookmarkEnd w:id="137"/>
      <w:bookmarkStart w:name="_Ref100417465" w:id="138"/>
      <w:r>
        <w:rPr>
          <w:rStyle w:val="Hyperlink.0"/>
          <w:rtl w:val="0"/>
          <w:lang w:val="en-US"/>
        </w:rPr>
        <w:t>μ</w:t>
      </w:r>
      <w:bookmarkEnd w:id="138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34.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Δράμα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59" name="officeArt object" descr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9" name="Picture 35" descr="Picture 35"/>
                    <pic:cNvPicPr>
                      <a:picLocks noChangeAspect="1"/>
                    </pic:cNvPicPr>
                  </pic:nvPicPr>
                  <pic:blipFill>
                    <a:blip r:embed="rId3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525528" w:id="139"/>
      <w:r>
        <w:rPr>
          <w:rStyle w:val="Hyperlink.0"/>
          <w:rtl w:val="0"/>
          <w:lang w:val="en-US"/>
        </w:rPr>
        <w:t>Σ</w:t>
      </w:r>
      <w:bookmarkEnd w:id="139"/>
      <w:bookmarkStart w:name="_Ref100164208" w:id="140"/>
      <w:r>
        <w:rPr>
          <w:rStyle w:val="Hyperlink.0"/>
          <w:rtl w:val="0"/>
          <w:lang w:val="en-US"/>
        </w:rPr>
        <w:t>χ</w:t>
      </w:r>
      <w:bookmarkEnd w:id="140"/>
      <w:bookmarkStart w:name="_Ref100332158" w:id="141"/>
      <w:r>
        <w:rPr>
          <w:rStyle w:val="Hyperlink.0"/>
          <w:rtl w:val="0"/>
          <w:lang w:val="en-US"/>
        </w:rPr>
        <w:t>ή</w:t>
      </w:r>
      <w:bookmarkEnd w:id="141"/>
      <w:bookmarkStart w:name="_Ref100417423" w:id="142"/>
      <w:r>
        <w:rPr>
          <w:rStyle w:val="Hyperlink.0"/>
          <w:rtl w:val="0"/>
          <w:lang w:val="en-US"/>
        </w:rPr>
        <w:t>μ</w:t>
      </w:r>
      <w:bookmarkEnd w:id="142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35.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στο Κιλκίς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60" name="officeArt object" descr="Picture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0" name="Picture 36" descr="Picture 36"/>
                    <pic:cNvPicPr>
                      <a:picLocks noChangeAspect="1"/>
                    </pic:cNvPicPr>
                  </pic:nvPicPr>
                  <pic:blipFill>
                    <a:blip r:embed="rId3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007724" w:id="143"/>
      <w:r>
        <w:rPr>
          <w:rStyle w:val="Hyperlink.0"/>
          <w:rtl w:val="0"/>
          <w:lang w:val="en-US"/>
        </w:rPr>
        <w:t>Σ</w:t>
      </w:r>
      <w:bookmarkEnd w:id="143"/>
      <w:bookmarkStart w:name="_Ref100164216" w:id="144"/>
      <w:r>
        <w:rPr>
          <w:rStyle w:val="Hyperlink.0"/>
          <w:rtl w:val="0"/>
          <w:lang w:val="en-US"/>
        </w:rPr>
        <w:t>χ</w:t>
      </w:r>
      <w:bookmarkEnd w:id="144"/>
      <w:bookmarkStart w:name="_Ref100332152" w:id="145"/>
      <w:r>
        <w:rPr>
          <w:rStyle w:val="Hyperlink.0"/>
          <w:rtl w:val="0"/>
          <w:lang w:val="en-US"/>
        </w:rPr>
        <w:t>ή</w:t>
      </w:r>
      <w:bookmarkEnd w:id="145"/>
      <w:bookmarkStart w:name="_Ref100417442" w:id="146"/>
      <w:r>
        <w:rPr>
          <w:rStyle w:val="Hyperlink.0"/>
          <w:rtl w:val="0"/>
          <w:lang w:val="en-US"/>
        </w:rPr>
        <w:t>μ</w:t>
      </w:r>
      <w:bookmarkEnd w:id="146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36.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στην Καβάλα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61" name="officeArt object" descr="Picture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1" name="Picture 37" descr="Picture 37"/>
                    <pic:cNvPicPr>
                      <a:picLocks noChangeAspect="1"/>
                    </pic:cNvPicPr>
                  </pic:nvPicPr>
                  <pic:blipFill>
                    <a:blip r:embed="rId4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525546" w:id="147"/>
      <w:r>
        <w:rPr>
          <w:rStyle w:val="Hyperlink.0"/>
          <w:rtl w:val="0"/>
          <w:lang w:val="en-US"/>
        </w:rPr>
        <w:t>Σ</w:t>
      </w:r>
      <w:bookmarkEnd w:id="147"/>
      <w:bookmarkStart w:name="_Ref100164284" w:id="148"/>
      <w:r>
        <w:rPr>
          <w:rStyle w:val="Hyperlink.0"/>
          <w:rtl w:val="0"/>
          <w:lang w:val="en-US"/>
        </w:rPr>
        <w:t>χ</w:t>
      </w:r>
      <w:bookmarkEnd w:id="148"/>
      <w:bookmarkStart w:name="_Ref100332199" w:id="149"/>
      <w:r>
        <w:rPr>
          <w:rStyle w:val="Hyperlink.0"/>
          <w:rtl w:val="0"/>
          <w:lang w:val="en-US"/>
        </w:rPr>
        <w:t>ή</w:t>
      </w:r>
      <w:bookmarkEnd w:id="149"/>
      <w:bookmarkStart w:name="_Ref100417409" w:id="150"/>
      <w:r>
        <w:rPr>
          <w:rStyle w:val="Hyperlink.0"/>
          <w:rtl w:val="0"/>
          <w:lang w:val="en-US"/>
        </w:rPr>
        <w:t>μ</w:t>
      </w:r>
      <w:bookmarkEnd w:id="150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37.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στην Πιερία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62" name="officeArt object" descr="Picture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2" name="Picture 38" descr="Picture 38"/>
                    <pic:cNvPicPr>
                      <a:picLocks noChangeAspect="1"/>
                    </pic:cNvPicPr>
                  </pic:nvPicPr>
                  <pic:blipFill>
                    <a:blip r:embed="rId4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1282182" w:id="151"/>
      <w:r>
        <w:rPr>
          <w:rStyle w:val="Hyperlink.0"/>
          <w:rtl w:val="0"/>
          <w:lang w:val="en-US"/>
        </w:rPr>
        <w:t>Σ</w:t>
      </w:r>
      <w:bookmarkEnd w:id="151"/>
      <w:bookmarkStart w:name="_Ref100164223" w:id="152"/>
      <w:r>
        <w:rPr>
          <w:rStyle w:val="Hyperlink.0"/>
          <w:rtl w:val="0"/>
          <w:lang w:val="en-US"/>
        </w:rPr>
        <w:t>χ</w:t>
      </w:r>
      <w:bookmarkEnd w:id="152"/>
      <w:bookmarkStart w:name="_Ref100417450" w:id="153"/>
      <w:r>
        <w:rPr>
          <w:rStyle w:val="Hyperlink.0"/>
          <w:rtl w:val="0"/>
          <w:lang w:val="en-US"/>
        </w:rPr>
        <w:t>ή</w:t>
      </w:r>
      <w:bookmarkEnd w:id="153"/>
      <w:bookmarkStart w:name="_Ref100500309" w:id="154"/>
      <w:r>
        <w:rPr>
          <w:rStyle w:val="Hyperlink.0"/>
          <w:rtl w:val="0"/>
          <w:lang w:val="en-US"/>
        </w:rPr>
        <w:t>μ</w:t>
      </w:r>
      <w:bookmarkEnd w:id="154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38.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στα Γρεβενά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63" name="officeArt object" descr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3" name="Picture 39" descr="Picture 39"/>
                    <pic:cNvPicPr>
                      <a:picLocks noChangeAspect="1"/>
                    </pic:cNvPicPr>
                  </pic:nvPicPr>
                  <pic:blipFill>
                    <a:blip r:embed="rId4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609276" w:id="155"/>
      <w:r>
        <w:rPr>
          <w:rStyle w:val="Hyperlink.0"/>
          <w:rtl w:val="0"/>
          <w:lang w:val="en-US"/>
        </w:rPr>
        <w:t>Σ</w:t>
      </w:r>
      <w:bookmarkEnd w:id="155"/>
      <w:bookmarkStart w:name="_Ref100164290" w:id="156"/>
      <w:r>
        <w:rPr>
          <w:rStyle w:val="Hyperlink.0"/>
          <w:rtl w:val="0"/>
          <w:lang w:val="en-US"/>
        </w:rPr>
        <w:t>χ</w:t>
      </w:r>
      <w:bookmarkEnd w:id="156"/>
      <w:bookmarkStart w:name="_Ref100332208" w:id="157"/>
      <w:r>
        <w:rPr>
          <w:rStyle w:val="Hyperlink.0"/>
          <w:rtl w:val="0"/>
          <w:lang w:val="en-US"/>
        </w:rPr>
        <w:t>ή</w:t>
      </w:r>
      <w:bookmarkEnd w:id="157"/>
      <w:bookmarkStart w:name="_Ref100417402" w:id="158"/>
      <w:r>
        <w:rPr>
          <w:rStyle w:val="Hyperlink.0"/>
          <w:rtl w:val="0"/>
          <w:lang w:val="en-US"/>
        </w:rPr>
        <w:t>μ</w:t>
      </w:r>
      <w:bookmarkEnd w:id="158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39.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στις Σέρρες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64" name="officeArt object" descr="Picture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4" name="Picture 40" descr="Picture 40"/>
                    <pic:cNvPicPr>
                      <a:picLocks noChangeAspect="1"/>
                    </pic:cNvPicPr>
                  </pic:nvPicPr>
                  <pic:blipFill>
                    <a:blip r:embed="rId4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609922" w:id="159"/>
      <w:r>
        <w:rPr>
          <w:rStyle w:val="Hyperlink.0"/>
          <w:rtl w:val="0"/>
          <w:lang w:val="en-US"/>
        </w:rPr>
        <w:t>Σ</w:t>
      </w:r>
      <w:bookmarkEnd w:id="159"/>
      <w:bookmarkStart w:name="_Ref100164238" w:id="160"/>
      <w:r>
        <w:rPr>
          <w:rStyle w:val="Hyperlink.0"/>
          <w:rtl w:val="0"/>
          <w:lang w:val="en-US"/>
        </w:rPr>
        <w:t>χ</w:t>
      </w:r>
      <w:bookmarkEnd w:id="160"/>
      <w:bookmarkStart w:name="_Ref100332186" w:id="161"/>
      <w:r>
        <w:rPr>
          <w:rStyle w:val="Hyperlink.0"/>
          <w:rtl w:val="0"/>
          <w:lang w:val="en-US"/>
        </w:rPr>
        <w:t>ή</w:t>
      </w:r>
      <w:bookmarkEnd w:id="161"/>
      <w:bookmarkStart w:name="_Ref100417388" w:id="162"/>
      <w:r>
        <w:rPr>
          <w:rStyle w:val="Hyperlink.0"/>
          <w:rtl w:val="0"/>
          <w:lang w:val="en-US"/>
        </w:rPr>
        <w:t>μ</w:t>
      </w:r>
      <w:bookmarkEnd w:id="162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40.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στην Καστοριά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65" name="officeArt object" descr="Picture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5" name="Picture 41" descr="Picture 41"/>
                    <pic:cNvPicPr>
                      <a:picLocks noChangeAspect="1"/>
                    </pic:cNvPicPr>
                  </pic:nvPicPr>
                  <pic:blipFill>
                    <a:blip r:embed="rId4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1282361" w:id="163"/>
      <w:r>
        <w:rPr>
          <w:rStyle w:val="Hyperlink.0"/>
          <w:rtl w:val="0"/>
          <w:lang w:val="en-US"/>
        </w:rPr>
        <w:t>Σ</w:t>
      </w:r>
      <w:bookmarkEnd w:id="163"/>
      <w:bookmarkStart w:name="_Ref100164275" w:id="164"/>
      <w:r>
        <w:rPr>
          <w:rStyle w:val="Hyperlink.0"/>
          <w:rtl w:val="0"/>
          <w:lang w:val="en-US"/>
        </w:rPr>
        <w:t>χ</w:t>
      </w:r>
      <w:bookmarkEnd w:id="164"/>
      <w:bookmarkStart w:name="_Ref100332215" w:id="165"/>
      <w:r>
        <w:rPr>
          <w:rStyle w:val="Hyperlink.0"/>
          <w:rtl w:val="0"/>
          <w:lang w:val="en-US"/>
        </w:rPr>
        <w:t>ή</w:t>
      </w:r>
      <w:bookmarkEnd w:id="165"/>
      <w:bookmarkStart w:name="_Ref100417470" w:id="166"/>
      <w:r>
        <w:rPr>
          <w:rStyle w:val="Hyperlink.0"/>
          <w:rtl w:val="0"/>
          <w:lang w:val="en-US"/>
        </w:rPr>
        <w:t>μ</w:t>
      </w:r>
      <w:bookmarkEnd w:id="166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41.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Χαλκιδική</w:t>
      </w:r>
    </w:p>
    <w:p>
      <w:pPr>
        <w:pStyle w:val="Body"/>
        <w:rPr>
          <w:rStyle w:val="Hyperlink.0"/>
        </w:rPr>
      </w:pPr>
      <w:r>
        <w:rPr>
          <w:rStyle w:val="Hyperlink.0"/>
          <w:rtl w:val="0"/>
        </w:rPr>
        <w:t>Όσον αφορά στη Θράκη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στη </w:t>
      </w:r>
      <w:r>
        <w:rPr>
          <w:rStyle w:val="None"/>
          <w:b w:val="1"/>
          <w:bCs w:val="1"/>
          <w:rtl w:val="0"/>
        </w:rPr>
        <w:t xml:space="preserve">Ροδόπη </w:t>
      </w:r>
      <w:r>
        <w:rPr>
          <w:rStyle w:val="Hyperlink.0"/>
          <w:rtl w:val="0"/>
        </w:rPr>
        <w:t xml:space="preserve">σήμερα εντοπίστηκαν </w:t>
      </w:r>
      <w:r>
        <w:rPr>
          <w:rStyle w:val="Hyperlink.0"/>
          <w:rtl w:val="0"/>
        </w:rPr>
        <w:t xml:space="preserve">11 </w:t>
      </w:r>
      <w:r>
        <w:rPr>
          <w:rStyle w:val="Hyperlink.0"/>
          <w:rtl w:val="0"/>
        </w:rPr>
        <w:t xml:space="preserve">κρούσματα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"bookmark41"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42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>παρατηρείται μειωμένος αριθμός κρουσμάτων σε σχέση με χθες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και διαμορφώνεται σταθεροποιητική πορεία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ενώ ήπια ανοδική πορεία διαμορφώνεται στη </w:t>
      </w:r>
      <w:r>
        <w:rPr>
          <w:rStyle w:val="None"/>
          <w:b w:val="1"/>
          <w:bCs w:val="1"/>
          <w:rtl w:val="0"/>
        </w:rPr>
        <w:t>Ξάνθη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9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"bookmark42"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43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  <w:r>
        <w:rPr>
          <w:rStyle w:val="Hyperlink.0"/>
          <w:rtl w:val="0"/>
        </w:rPr>
        <w:t xml:space="preserve">Στον </w:t>
      </w:r>
      <w:r>
        <w:rPr>
          <w:rStyle w:val="None"/>
          <w:b w:val="1"/>
          <w:bCs w:val="1"/>
          <w:rtl w:val="0"/>
        </w:rPr>
        <w:t xml:space="preserve">Έβρο </w:t>
      </w:r>
      <w:r>
        <w:rPr>
          <w:rStyle w:val="Hyperlink.0"/>
          <w:rtl w:val="0"/>
        </w:rPr>
        <w:t xml:space="preserve">που εντοπίσθηκαν </w:t>
      </w:r>
      <w:r>
        <w:rPr>
          <w:rStyle w:val="Hyperlink.0"/>
          <w:rtl w:val="0"/>
        </w:rPr>
        <w:t xml:space="preserve">15 </w:t>
      </w:r>
      <w:r>
        <w:rPr>
          <w:rStyle w:val="Hyperlink.0"/>
          <w:rtl w:val="0"/>
        </w:rPr>
        <w:t>κρούσματα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συνεχίζει η ήπια πτωτική πορεία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"bookmark43"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44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  <w:r>
        <w:rPr>
          <w:rStyle w:val="Hyperlink.0"/>
        </w:rPr>
        <w:br w:type="textWrapping"/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66" name="officeArt object" descr="Picture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6" name="Picture 42" descr="Picture 42"/>
                    <pic:cNvPicPr>
                      <a:picLocks noChangeAspect="1"/>
                    </pic:cNvPicPr>
                  </pic:nvPicPr>
                  <pic:blipFill>
                    <a:blip r:embed="rId4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879115" w:id="167"/>
      <w:r>
        <w:rPr>
          <w:rStyle w:val="Hyperlink.0"/>
          <w:rtl w:val="0"/>
          <w:lang w:val="en-US"/>
        </w:rPr>
        <w:t>Σ</w:t>
      </w:r>
      <w:bookmarkEnd w:id="167"/>
      <w:bookmarkStart w:name="_Ref100164304" w:id="168"/>
      <w:r>
        <w:rPr>
          <w:rStyle w:val="Hyperlink.0"/>
          <w:rtl w:val="0"/>
          <w:lang w:val="en-US"/>
        </w:rPr>
        <w:t>χ</w:t>
      </w:r>
      <w:bookmarkEnd w:id="168"/>
      <w:bookmarkStart w:name="_Ref100332245" w:id="169"/>
      <w:r>
        <w:rPr>
          <w:rStyle w:val="Hyperlink.0"/>
          <w:rtl w:val="0"/>
          <w:lang w:val="en-US"/>
        </w:rPr>
        <w:t>ή</w:t>
      </w:r>
      <w:bookmarkEnd w:id="169"/>
      <w:bookmarkStart w:name="_Ref100417364" w:id="170"/>
      <w:r>
        <w:rPr>
          <w:rStyle w:val="Hyperlink.0"/>
          <w:rtl w:val="0"/>
          <w:lang w:val="en-US"/>
        </w:rPr>
        <w:t>μ</w:t>
      </w:r>
      <w:bookmarkEnd w:id="170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42.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Ροδόπη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67" name="officeArt object" descr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7" name="Picture 43" descr="Picture 43"/>
                    <pic:cNvPicPr>
                      <a:picLocks noChangeAspect="1"/>
                    </pic:cNvPicPr>
                  </pic:nvPicPr>
                  <pic:blipFill>
                    <a:blip r:embed="rId4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100164320" w:id="171"/>
      <w:r>
        <w:rPr>
          <w:rStyle w:val="Hyperlink.0"/>
          <w:rtl w:val="0"/>
          <w:lang w:val="en-US"/>
        </w:rPr>
        <w:t>Σ</w:t>
      </w:r>
      <w:bookmarkEnd w:id="171"/>
      <w:bookmarkStart w:name="_Ref100332253" w:id="172"/>
      <w:r>
        <w:rPr>
          <w:rStyle w:val="Hyperlink.0"/>
          <w:rtl w:val="0"/>
          <w:lang w:val="en-US"/>
        </w:rPr>
        <w:t>χ</w:t>
      </w:r>
      <w:bookmarkEnd w:id="172"/>
      <w:bookmarkStart w:name="_Ref100417370" w:id="173"/>
      <w:r>
        <w:rPr>
          <w:rStyle w:val="Hyperlink.0"/>
          <w:rtl w:val="0"/>
          <w:lang w:val="en-US"/>
        </w:rPr>
        <w:t>ή</w:t>
      </w:r>
      <w:bookmarkEnd w:id="173"/>
      <w:bookmarkStart w:name="_Ref100500268" w:id="174"/>
      <w:r>
        <w:rPr>
          <w:rStyle w:val="Hyperlink.0"/>
          <w:rtl w:val="0"/>
          <w:lang w:val="en-US"/>
        </w:rPr>
        <w:t>μ</w:t>
      </w:r>
      <w:bookmarkEnd w:id="174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43.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Ξάνθη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68" name="officeArt object" descr="Picture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8" name="Picture 44" descr="Picture 44"/>
                    <pic:cNvPicPr>
                      <a:picLocks noChangeAspect="1"/>
                    </pic:cNvPicPr>
                  </pic:nvPicPr>
                  <pic:blipFill>
                    <a:blip r:embed="rId4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879246" w:id="175"/>
      <w:r>
        <w:rPr>
          <w:rStyle w:val="Hyperlink.0"/>
          <w:rtl w:val="0"/>
          <w:lang w:val="en-US"/>
        </w:rPr>
        <w:t>Σ</w:t>
      </w:r>
      <w:bookmarkEnd w:id="175"/>
      <w:bookmarkStart w:name="_Ref100164327" w:id="176"/>
      <w:r>
        <w:rPr>
          <w:rStyle w:val="Hyperlink.0"/>
          <w:rtl w:val="0"/>
          <w:lang w:val="en-US"/>
        </w:rPr>
        <w:t>χ</w:t>
      </w:r>
      <w:bookmarkEnd w:id="176"/>
      <w:bookmarkStart w:name="_Ref100332259" w:id="177"/>
      <w:r>
        <w:rPr>
          <w:rStyle w:val="Hyperlink.0"/>
          <w:rtl w:val="0"/>
          <w:lang w:val="en-US"/>
        </w:rPr>
        <w:t>ή</w:t>
      </w:r>
      <w:bookmarkEnd w:id="177"/>
      <w:bookmarkStart w:name="_Ref100417376" w:id="178"/>
      <w:r>
        <w:rPr>
          <w:rStyle w:val="Hyperlink.0"/>
          <w:rtl w:val="0"/>
          <w:lang w:val="en-US"/>
        </w:rPr>
        <w:t>μ</w:t>
      </w:r>
      <w:bookmarkEnd w:id="178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44.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στον Έβρο</w:t>
      </w:r>
    </w:p>
    <w:p>
      <w:pPr>
        <w:pStyle w:val="Body"/>
        <w:rPr>
          <w:rStyle w:val="Hyperlink.0"/>
        </w:rPr>
      </w:pPr>
      <w:r>
        <w:rPr>
          <w:rStyle w:val="Hyperlink.0"/>
          <w:rtl w:val="0"/>
        </w:rPr>
        <w:t xml:space="preserve">Στο </w:t>
      </w:r>
      <w:r>
        <w:rPr>
          <w:rStyle w:val="None"/>
          <w:b w:val="1"/>
          <w:bCs w:val="1"/>
          <w:rtl w:val="0"/>
        </w:rPr>
        <w:t>Ηράκλειο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100 </w:t>
      </w:r>
      <w:r>
        <w:rPr>
          <w:rStyle w:val="Hyperlink.0"/>
          <w:rtl w:val="0"/>
        </w:rPr>
        <w:t>κρούσματα σήμερα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παρατηρείται μεγαλύτερος αριθμός σε σχέση με χθες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και διαμορφώνεται ξανά ήπια ανοδική πορεία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"bookmark44"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45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όπως και στα </w:t>
      </w:r>
      <w:r>
        <w:rPr>
          <w:rStyle w:val="None"/>
          <w:b w:val="1"/>
          <w:bCs w:val="1"/>
          <w:rtl w:val="0"/>
        </w:rPr>
        <w:t xml:space="preserve">Χανιά </w:t>
      </w:r>
      <w:r>
        <w:rPr>
          <w:rStyle w:val="Hyperlink.0"/>
          <w:rtl w:val="0"/>
        </w:rPr>
        <w:t xml:space="preserve">με </w:t>
      </w:r>
      <w:r>
        <w:rPr>
          <w:rStyle w:val="Hyperlink.0"/>
          <w:rtl w:val="0"/>
        </w:rPr>
        <w:t xml:space="preserve">46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"bookmark45"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46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  <w:r>
        <w:rPr>
          <w:rStyle w:val="Hyperlink.0"/>
          <w:rtl w:val="0"/>
        </w:rPr>
        <w:t xml:space="preserve">Μικρότερος αριθμός κρουσμάτων παρατηρείται στο </w:t>
      </w:r>
      <w:r>
        <w:rPr>
          <w:rStyle w:val="None"/>
          <w:b w:val="1"/>
          <w:bCs w:val="1"/>
          <w:rtl w:val="0"/>
        </w:rPr>
        <w:t xml:space="preserve">Ρέθυμνο </w:t>
      </w:r>
      <w:r>
        <w:rPr>
          <w:rStyle w:val="Hyperlink.0"/>
          <w:rtl w:val="0"/>
        </w:rPr>
        <w:t xml:space="preserve">σήμερα με </w:t>
      </w:r>
      <w:r>
        <w:rPr>
          <w:rStyle w:val="Hyperlink.0"/>
          <w:rtl w:val="0"/>
        </w:rPr>
        <w:t xml:space="preserve">20 </w:t>
      </w:r>
      <w:r>
        <w:rPr>
          <w:rStyle w:val="Hyperlink.0"/>
          <w:rtl w:val="0"/>
        </w:rPr>
        <w:t>κρούσματα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και διαμορφώνεται και εδώ ήπια ανοδική πορεία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"bookmark46"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47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όπως και στο </w:t>
      </w:r>
      <w:r>
        <w:rPr>
          <w:rStyle w:val="None"/>
          <w:b w:val="1"/>
          <w:bCs w:val="1"/>
          <w:rtl w:val="0"/>
        </w:rPr>
        <w:t xml:space="preserve">Λασίθι </w:t>
      </w:r>
      <w:r>
        <w:rPr>
          <w:rStyle w:val="Hyperlink.0"/>
          <w:rtl w:val="0"/>
        </w:rPr>
        <w:t>όπου σήμερα παρατηρείται μεγαλύτερος αριθμός κρουσμάτων σε σχέση με χθες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καθώς εντοπίστηκαν </w:t>
      </w:r>
      <w:r>
        <w:rPr>
          <w:rStyle w:val="Hyperlink.0"/>
          <w:rtl w:val="0"/>
        </w:rPr>
        <w:t xml:space="preserve">18 </w:t>
      </w:r>
      <w:r>
        <w:rPr>
          <w:rStyle w:val="Hyperlink.0"/>
          <w:rtl w:val="0"/>
        </w:rPr>
        <w:t xml:space="preserve">κρούσματα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"bookmark47"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48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  <w:r>
        <w:rPr>
          <w:rStyle w:val="Hyperlink.0"/>
        </w:rPr>
        <w:br w:type="textWrapping"/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69" name="officeArt object" descr="Picture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9" name="Picture 45" descr="Picture 45"/>
                    <pic:cNvPicPr>
                      <a:picLocks noChangeAspect="1"/>
                    </pic:cNvPicPr>
                  </pic:nvPicPr>
                  <pic:blipFill>
                    <a:blip r:embed="rId4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609945" w:id="179"/>
      <w:r>
        <w:rPr>
          <w:rStyle w:val="Hyperlink.0"/>
          <w:rtl w:val="0"/>
          <w:lang w:val="en-US"/>
        </w:rPr>
        <w:t>Σ</w:t>
      </w:r>
      <w:bookmarkEnd w:id="179"/>
      <w:bookmarkStart w:name="_Ref100164343" w:id="180"/>
      <w:r>
        <w:rPr>
          <w:rStyle w:val="Hyperlink.0"/>
          <w:rtl w:val="0"/>
          <w:lang w:val="en-US"/>
        </w:rPr>
        <w:t>χ</w:t>
      </w:r>
      <w:bookmarkEnd w:id="180"/>
      <w:bookmarkStart w:name="_Ref100332268" w:id="181"/>
      <w:r>
        <w:rPr>
          <w:rStyle w:val="Hyperlink.0"/>
          <w:rtl w:val="0"/>
          <w:lang w:val="en-US"/>
        </w:rPr>
        <w:t>ή</w:t>
      </w:r>
      <w:bookmarkEnd w:id="181"/>
      <w:bookmarkStart w:name="_Ref100417319" w:id="182"/>
      <w:r>
        <w:rPr>
          <w:rStyle w:val="Hyperlink.0"/>
          <w:rtl w:val="0"/>
          <w:lang w:val="en-US"/>
        </w:rPr>
        <w:t>μ</w:t>
      </w:r>
      <w:bookmarkEnd w:id="182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45.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στο Ηράκλειο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70" name="officeArt object" descr="Picture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0" name="Picture 46" descr="Picture 46"/>
                    <pic:cNvPicPr>
                      <a:picLocks noChangeAspect="1"/>
                    </pic:cNvPicPr>
                  </pic:nvPicPr>
                  <pic:blipFill>
                    <a:blip r:embed="rId4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609963" w:id="183"/>
      <w:r>
        <w:rPr>
          <w:rStyle w:val="Hyperlink.0"/>
          <w:rtl w:val="0"/>
          <w:lang w:val="en-US"/>
        </w:rPr>
        <w:t>Σ</w:t>
      </w:r>
      <w:bookmarkEnd w:id="183"/>
      <w:bookmarkStart w:name="_Ref100164349" w:id="184"/>
      <w:r>
        <w:rPr>
          <w:rStyle w:val="Hyperlink.0"/>
          <w:rtl w:val="0"/>
          <w:lang w:val="en-US"/>
        </w:rPr>
        <w:t>χ</w:t>
      </w:r>
      <w:bookmarkEnd w:id="184"/>
      <w:bookmarkStart w:name="_Ref100332273" w:id="185"/>
      <w:r>
        <w:rPr>
          <w:rStyle w:val="Hyperlink.0"/>
          <w:rtl w:val="0"/>
          <w:lang w:val="en-US"/>
        </w:rPr>
        <w:t>ή</w:t>
      </w:r>
      <w:bookmarkEnd w:id="185"/>
      <w:bookmarkStart w:name="_Ref100417325" w:id="186"/>
      <w:r>
        <w:rPr>
          <w:rStyle w:val="Hyperlink.0"/>
          <w:rtl w:val="0"/>
          <w:lang w:val="en-US"/>
        </w:rPr>
        <w:t>μ</w:t>
      </w:r>
      <w:bookmarkEnd w:id="186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46.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στα Χανιά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71" name="officeArt object" descr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1" name="Picture 47" descr="Picture 47"/>
                    <pic:cNvPicPr>
                      <a:picLocks noChangeAspect="1"/>
                    </pic:cNvPicPr>
                  </pic:nvPicPr>
                  <pic:blipFill>
                    <a:blip r:embed="rId5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4399346" w:id="187"/>
      <w:r>
        <w:rPr>
          <w:rStyle w:val="Hyperlink.0"/>
          <w:rtl w:val="0"/>
          <w:lang w:val="en-US"/>
        </w:rPr>
        <w:t>Σ</w:t>
      </w:r>
      <w:bookmarkEnd w:id="187"/>
      <w:bookmarkStart w:name="_Ref100164356" w:id="188"/>
      <w:r>
        <w:rPr>
          <w:rStyle w:val="Hyperlink.0"/>
          <w:rtl w:val="0"/>
          <w:lang w:val="en-US"/>
        </w:rPr>
        <w:t>χ</w:t>
      </w:r>
      <w:bookmarkEnd w:id="188"/>
      <w:bookmarkStart w:name="_Ref100332279" w:id="189"/>
      <w:r>
        <w:rPr>
          <w:rStyle w:val="Hyperlink.0"/>
          <w:rtl w:val="0"/>
          <w:lang w:val="en-US"/>
        </w:rPr>
        <w:t>ή</w:t>
      </w:r>
      <w:bookmarkEnd w:id="189"/>
      <w:bookmarkStart w:name="_Ref100417333" w:id="190"/>
      <w:r>
        <w:rPr>
          <w:rStyle w:val="Hyperlink.0"/>
          <w:rtl w:val="0"/>
          <w:lang w:val="en-US"/>
        </w:rPr>
        <w:t>μ</w:t>
      </w:r>
      <w:bookmarkEnd w:id="190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47.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στο Ρέθυμνο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72" name="officeArt object" descr="Picture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2" name="Picture 48" descr="Picture 48"/>
                    <pic:cNvPicPr>
                      <a:picLocks noChangeAspect="1"/>
                    </pic:cNvPicPr>
                  </pic:nvPicPr>
                  <pic:blipFill>
                    <a:blip r:embed="rId5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66890277" w:id="191"/>
      <w:r>
        <w:rPr>
          <w:rStyle w:val="Hyperlink.0"/>
          <w:rtl w:val="0"/>
          <w:lang w:val="en-US"/>
        </w:rPr>
        <w:t>Σ</w:t>
      </w:r>
      <w:bookmarkEnd w:id="191"/>
      <w:bookmarkStart w:name="_Ref100164362" w:id="192"/>
      <w:r>
        <w:rPr>
          <w:rStyle w:val="Hyperlink.0"/>
          <w:rtl w:val="0"/>
          <w:lang w:val="en-US"/>
        </w:rPr>
        <w:t>χ</w:t>
      </w:r>
      <w:bookmarkEnd w:id="192"/>
      <w:bookmarkStart w:name="_Ref100332286" w:id="193"/>
      <w:r>
        <w:rPr>
          <w:rStyle w:val="Hyperlink.0"/>
          <w:rtl w:val="0"/>
          <w:lang w:val="en-US"/>
        </w:rPr>
        <w:t>ή</w:t>
      </w:r>
      <w:bookmarkEnd w:id="193"/>
      <w:bookmarkStart w:name="_Ref100417339" w:id="194"/>
      <w:r>
        <w:rPr>
          <w:rStyle w:val="Hyperlink.0"/>
          <w:rtl w:val="0"/>
          <w:lang w:val="en-US"/>
        </w:rPr>
        <w:t>μ</w:t>
      </w:r>
      <w:bookmarkEnd w:id="194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48.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στο Λασίθι</w:t>
      </w:r>
    </w:p>
    <w:p>
      <w:pPr>
        <w:pStyle w:val="Body"/>
        <w:rPr>
          <w:rStyle w:val="Hyperlink.0"/>
        </w:rPr>
      </w:pPr>
      <w:r>
        <w:rPr>
          <w:rStyle w:val="Hyperlink.0"/>
          <w:rtl w:val="0"/>
        </w:rPr>
        <w:t xml:space="preserve">Σταθεροποιητική είναι πλέον η πορεία στην </w:t>
      </w:r>
      <w:r>
        <w:rPr>
          <w:rStyle w:val="None"/>
          <w:b w:val="1"/>
          <w:bCs w:val="1"/>
          <w:rtl w:val="0"/>
        </w:rPr>
        <w:t xml:space="preserve">Κέρκυρα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30 </w:t>
      </w:r>
      <w:r>
        <w:rPr>
          <w:rStyle w:val="Hyperlink.0"/>
          <w:rtl w:val="0"/>
        </w:rPr>
        <w:t xml:space="preserve">κρούσματα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"bookmark48"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49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ενώ ανοδική διαμόρφωση παρατηρείται στη </w:t>
      </w:r>
      <w:r>
        <w:rPr>
          <w:rStyle w:val="None"/>
          <w:b w:val="1"/>
          <w:bCs w:val="1"/>
          <w:rtl w:val="0"/>
        </w:rPr>
        <w:t>Ζάκυνθο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11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"bookmark49"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50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73" name="officeArt object" descr="Picture 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3" name="Picture 49" descr="Picture 49"/>
                    <pic:cNvPicPr>
                      <a:picLocks noChangeAspect="1"/>
                    </pic:cNvPicPr>
                  </pic:nvPicPr>
                  <pic:blipFill>
                    <a:blip r:embed="rId5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525648" w:id="195"/>
      <w:r>
        <w:rPr>
          <w:rStyle w:val="Hyperlink.0"/>
          <w:rtl w:val="0"/>
          <w:lang w:val="en-US"/>
        </w:rPr>
        <w:t>Σ</w:t>
      </w:r>
      <w:bookmarkEnd w:id="195"/>
      <w:bookmarkStart w:name="_Ref100164369" w:id="196"/>
      <w:r>
        <w:rPr>
          <w:rStyle w:val="Hyperlink.0"/>
          <w:rtl w:val="0"/>
          <w:lang w:val="en-US"/>
        </w:rPr>
        <w:t>χ</w:t>
      </w:r>
      <w:bookmarkEnd w:id="196"/>
      <w:bookmarkStart w:name="_Ref100332295" w:id="197"/>
      <w:r>
        <w:rPr>
          <w:rStyle w:val="Hyperlink.0"/>
          <w:rtl w:val="0"/>
          <w:lang w:val="en-US"/>
        </w:rPr>
        <w:t>ή</w:t>
      </w:r>
      <w:bookmarkEnd w:id="197"/>
      <w:bookmarkStart w:name="_Ref100417301" w:id="198"/>
      <w:r>
        <w:rPr>
          <w:rStyle w:val="Hyperlink.0"/>
          <w:rtl w:val="0"/>
          <w:lang w:val="en-US"/>
        </w:rPr>
        <w:t>μ</w:t>
      </w:r>
      <w:bookmarkEnd w:id="198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49.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στην Κέρκυρα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74" name="officeArt object" descr="Picture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4" name="Picture 50" descr="Picture 50"/>
                    <pic:cNvPicPr>
                      <a:picLocks noChangeAspect="1"/>
                    </pic:cNvPicPr>
                  </pic:nvPicPr>
                  <pic:blipFill>
                    <a:blip r:embed="rId5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100164379" w:id="199"/>
      <w:r>
        <w:rPr>
          <w:rStyle w:val="Hyperlink.0"/>
          <w:rtl w:val="0"/>
          <w:lang w:val="en-US"/>
        </w:rPr>
        <w:t>Σ</w:t>
      </w:r>
      <w:bookmarkEnd w:id="199"/>
      <w:bookmarkStart w:name="_Ref100332301" w:id="200"/>
      <w:r>
        <w:rPr>
          <w:rStyle w:val="Hyperlink.0"/>
          <w:rtl w:val="0"/>
          <w:lang w:val="en-US"/>
        </w:rPr>
        <w:t>χ</w:t>
      </w:r>
      <w:bookmarkEnd w:id="200"/>
      <w:bookmarkStart w:name="_Ref100417306" w:id="201"/>
      <w:r>
        <w:rPr>
          <w:rStyle w:val="Hyperlink.0"/>
          <w:rtl w:val="0"/>
          <w:lang w:val="en-US"/>
        </w:rPr>
        <w:t>ή</w:t>
      </w:r>
      <w:bookmarkEnd w:id="201"/>
      <w:bookmarkStart w:name="_Ref100500231" w:id="202"/>
      <w:r>
        <w:rPr>
          <w:rStyle w:val="Hyperlink.0"/>
          <w:rtl w:val="0"/>
          <w:lang w:val="en-US"/>
        </w:rPr>
        <w:t>μ</w:t>
      </w:r>
      <w:bookmarkEnd w:id="202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50.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Ζάκυνθο</w:t>
      </w:r>
    </w:p>
    <w:p>
      <w:pPr>
        <w:pStyle w:val="Body"/>
        <w:rPr>
          <w:rStyle w:val="Hyperlink.0"/>
        </w:rPr>
      </w:pPr>
      <w:r>
        <w:rPr>
          <w:rStyle w:val="Hyperlink.0"/>
          <w:rtl w:val="0"/>
        </w:rPr>
        <w:t xml:space="preserve">Ήπια πτωτική είναι ξανά η πορεία στη </w:t>
      </w:r>
      <w:r>
        <w:rPr>
          <w:rStyle w:val="None"/>
          <w:b w:val="1"/>
          <w:bCs w:val="1"/>
          <w:rtl w:val="0"/>
        </w:rPr>
        <w:t>Θάσο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σήμερα εντοπίστηκε μηδενικός αριθμός νέων κρουσμάτων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"bookmark50"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51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ενώ σταθεροποιητική είναι στη </w:t>
      </w:r>
      <w:r>
        <w:rPr>
          <w:rStyle w:val="None"/>
          <w:b w:val="1"/>
          <w:bCs w:val="1"/>
          <w:rtl w:val="0"/>
        </w:rPr>
        <w:t>Λέσβο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24 </w:t>
      </w:r>
      <w:r>
        <w:rPr>
          <w:rStyle w:val="Hyperlink.0"/>
          <w:rtl w:val="0"/>
        </w:rPr>
        <w:t xml:space="preserve">νέα κρούσματα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"bookmark51"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52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όπως και στη </w:t>
      </w:r>
      <w:r>
        <w:rPr>
          <w:rStyle w:val="None"/>
          <w:b w:val="1"/>
          <w:bCs w:val="1"/>
          <w:rtl w:val="0"/>
        </w:rPr>
        <w:t>Χίο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4 </w:t>
      </w:r>
      <w:r>
        <w:rPr>
          <w:rStyle w:val="Hyperlink.0"/>
          <w:rtl w:val="0"/>
        </w:rPr>
        <w:t xml:space="preserve">νέα 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"bookmark52"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53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αλλά και στη </w:t>
      </w:r>
      <w:r>
        <w:rPr>
          <w:rStyle w:val="None"/>
          <w:b w:val="1"/>
          <w:bCs w:val="1"/>
          <w:rtl w:val="0"/>
        </w:rPr>
        <w:t>Ρόδο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54 </w:t>
      </w:r>
      <w:r>
        <w:rPr>
          <w:rStyle w:val="Hyperlink.0"/>
          <w:rtl w:val="0"/>
        </w:rPr>
        <w:t xml:space="preserve">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"bookmark53"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54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75" name="officeArt object" descr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5" name="Picture 51" descr="Picture 51"/>
                    <pic:cNvPicPr>
                      <a:picLocks noChangeAspect="1"/>
                    </pic:cNvPicPr>
                  </pic:nvPicPr>
                  <pic:blipFill>
                    <a:blip r:embed="rId5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100164386" w:id="203"/>
      <w:r>
        <w:rPr>
          <w:rStyle w:val="Hyperlink.0"/>
          <w:rtl w:val="0"/>
          <w:lang w:val="en-US"/>
        </w:rPr>
        <w:t>Σ</w:t>
      </w:r>
      <w:bookmarkEnd w:id="203"/>
      <w:bookmarkStart w:name="_Ref100417270" w:id="204"/>
      <w:r>
        <w:rPr>
          <w:rStyle w:val="Hyperlink.0"/>
          <w:rtl w:val="0"/>
          <w:lang w:val="en-US"/>
        </w:rPr>
        <w:t>χ</w:t>
      </w:r>
      <w:bookmarkEnd w:id="204"/>
      <w:bookmarkStart w:name="_Ref100500224" w:id="205"/>
      <w:r>
        <w:rPr>
          <w:rStyle w:val="Hyperlink.0"/>
          <w:rtl w:val="0"/>
          <w:lang w:val="en-US"/>
        </w:rPr>
        <w:t>ή</w:t>
      </w:r>
      <w:bookmarkEnd w:id="205"/>
      <w:bookmarkStart w:name="_Ref100587502" w:id="206"/>
      <w:r>
        <w:rPr>
          <w:rStyle w:val="Hyperlink.0"/>
          <w:rtl w:val="0"/>
          <w:lang w:val="en-US"/>
        </w:rPr>
        <w:t>μ</w:t>
      </w:r>
      <w:bookmarkEnd w:id="206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51.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Θάσο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76" name="officeArt object" descr="Picture 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6" name="Picture 52" descr="Picture 52"/>
                    <pic:cNvPicPr>
                      <a:picLocks noChangeAspect="1"/>
                    </pic:cNvPicPr>
                  </pic:nvPicPr>
                  <pic:blipFill>
                    <a:blip r:embed="rId5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8525592" w:id="207"/>
      <w:r>
        <w:rPr>
          <w:rStyle w:val="Hyperlink.0"/>
          <w:rtl w:val="0"/>
          <w:lang w:val="en-US"/>
        </w:rPr>
        <w:t>Σ</w:t>
      </w:r>
      <w:bookmarkEnd w:id="207"/>
      <w:bookmarkStart w:name="_Ref100164393" w:id="208"/>
      <w:r>
        <w:rPr>
          <w:rStyle w:val="Hyperlink.0"/>
          <w:rtl w:val="0"/>
          <w:lang w:val="en-US"/>
        </w:rPr>
        <w:t>χ</w:t>
      </w:r>
      <w:bookmarkEnd w:id="208"/>
      <w:bookmarkStart w:name="_Ref100332313" w:id="209"/>
      <w:r>
        <w:rPr>
          <w:rStyle w:val="Hyperlink.0"/>
          <w:rtl w:val="0"/>
          <w:lang w:val="en-US"/>
        </w:rPr>
        <w:t>ή</w:t>
      </w:r>
      <w:bookmarkEnd w:id="209"/>
      <w:bookmarkStart w:name="_Ref100417278" w:id="210"/>
      <w:r>
        <w:rPr>
          <w:rStyle w:val="Hyperlink.0"/>
          <w:rtl w:val="0"/>
          <w:lang w:val="en-US"/>
        </w:rPr>
        <w:t>μ</w:t>
      </w:r>
      <w:bookmarkEnd w:id="210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52.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Λέσβο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77" name="officeArt object" descr="Picture 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7" name="Picture 53" descr="Picture 53"/>
                    <pic:cNvPicPr>
                      <a:picLocks noChangeAspect="1"/>
                    </pic:cNvPicPr>
                  </pic:nvPicPr>
                  <pic:blipFill>
                    <a:blip r:embed="rId5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59211254" w:id="211"/>
      <w:r>
        <w:rPr>
          <w:rStyle w:val="Hyperlink.0"/>
          <w:rtl w:val="0"/>
          <w:lang w:val="en-US"/>
        </w:rPr>
        <w:t>Σ</w:t>
      </w:r>
      <w:bookmarkEnd w:id="211"/>
      <w:bookmarkStart w:name="_Ref100164406" w:id="212"/>
      <w:r>
        <w:rPr>
          <w:rStyle w:val="Hyperlink.0"/>
          <w:rtl w:val="0"/>
          <w:lang w:val="en-US"/>
        </w:rPr>
        <w:t>χ</w:t>
      </w:r>
      <w:bookmarkEnd w:id="212"/>
      <w:bookmarkStart w:name="_Ref100332318" w:id="213"/>
      <w:r>
        <w:rPr>
          <w:rStyle w:val="Hyperlink.0"/>
          <w:rtl w:val="0"/>
          <w:lang w:val="en-US"/>
        </w:rPr>
        <w:t>ή</w:t>
      </w:r>
      <w:bookmarkEnd w:id="213"/>
      <w:bookmarkStart w:name="_Ref100417285" w:id="214"/>
      <w:r>
        <w:rPr>
          <w:rStyle w:val="Hyperlink.0"/>
          <w:rtl w:val="0"/>
          <w:lang w:val="en-US"/>
        </w:rPr>
        <w:t>μ</w:t>
      </w:r>
      <w:bookmarkEnd w:id="214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53.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Χίο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78" name="officeArt object" descr="Picture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8" name="Picture 54" descr="Picture 54"/>
                    <pic:cNvPicPr>
                      <a:picLocks noChangeAspect="1"/>
                    </pic:cNvPicPr>
                  </pic:nvPicPr>
                  <pic:blipFill>
                    <a:blip r:embed="rId5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100164416" w:id="215"/>
      <w:r>
        <w:rPr>
          <w:rStyle w:val="Hyperlink.0"/>
          <w:rtl w:val="0"/>
          <w:lang w:val="en-US"/>
        </w:rPr>
        <w:t>Σ</w:t>
      </w:r>
      <w:bookmarkEnd w:id="215"/>
      <w:bookmarkStart w:name="_Ref100332324" w:id="216"/>
      <w:r>
        <w:rPr>
          <w:rStyle w:val="Hyperlink.0"/>
          <w:rtl w:val="0"/>
          <w:lang w:val="en-US"/>
        </w:rPr>
        <w:t>χ</w:t>
      </w:r>
      <w:bookmarkEnd w:id="216"/>
      <w:bookmarkStart w:name="_Ref100417290" w:id="217"/>
      <w:r>
        <w:rPr>
          <w:rStyle w:val="Hyperlink.0"/>
          <w:rtl w:val="0"/>
          <w:lang w:val="en-US"/>
        </w:rPr>
        <w:t>ή</w:t>
      </w:r>
      <w:bookmarkEnd w:id="217"/>
      <w:bookmarkStart w:name="_Ref100500203" w:id="218"/>
      <w:r>
        <w:rPr>
          <w:rStyle w:val="Hyperlink.0"/>
          <w:rtl w:val="0"/>
          <w:lang w:val="en-US"/>
        </w:rPr>
        <w:t>μ</w:t>
      </w:r>
      <w:bookmarkEnd w:id="218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54.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Ρόδο</w:t>
      </w:r>
    </w:p>
    <w:p>
      <w:pPr>
        <w:pStyle w:val="Body"/>
        <w:rPr>
          <w:rStyle w:val="Hyperlink.0"/>
        </w:rPr>
      </w:pPr>
      <w:r>
        <w:rPr>
          <w:rStyle w:val="Hyperlink.0"/>
          <w:rtl w:val="0"/>
        </w:rPr>
        <w:t xml:space="preserve">Στην </w:t>
      </w:r>
      <w:r>
        <w:rPr>
          <w:rStyle w:val="None"/>
          <w:b w:val="1"/>
          <w:bCs w:val="1"/>
          <w:rtl w:val="0"/>
        </w:rPr>
        <w:t>Πάρο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6 </w:t>
      </w:r>
      <w:r>
        <w:rPr>
          <w:rStyle w:val="Hyperlink.0"/>
          <w:rtl w:val="0"/>
        </w:rPr>
        <w:t>νέα κρούσματα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συνεχίζει με έντονο ρυθμό η ανοδική πορεία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"bookmark54"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55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ενώ ανοδική πορεία παρατηρείται ξανά στη </w:t>
      </w:r>
      <w:r>
        <w:rPr>
          <w:rStyle w:val="None"/>
          <w:b w:val="1"/>
          <w:bCs w:val="1"/>
          <w:rtl w:val="0"/>
        </w:rPr>
        <w:t>Μύκονο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14 </w:t>
      </w:r>
      <w:r>
        <w:rPr>
          <w:rStyle w:val="Hyperlink.0"/>
          <w:rtl w:val="0"/>
        </w:rPr>
        <w:t xml:space="preserve">νέα κρούσματα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"bookmark55"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56</w:t>
      </w:r>
      <w:r>
        <w:rPr/>
        <w:fldChar w:fldCharType="end" w:fldLock="0"/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όπως και στη </w:t>
      </w:r>
      <w:r>
        <w:rPr>
          <w:rStyle w:val="None"/>
          <w:b w:val="1"/>
          <w:bCs w:val="1"/>
          <w:rtl w:val="0"/>
        </w:rPr>
        <w:t>Σαντορίνη</w:t>
      </w:r>
      <w:r>
        <w:rPr>
          <w:rStyle w:val="None"/>
          <w:b w:val="1"/>
          <w:bCs w:val="1"/>
          <w:rtl w:val="0"/>
        </w:rPr>
        <w:t xml:space="preserve">, </w:t>
      </w:r>
      <w:r>
        <w:rPr>
          <w:rStyle w:val="Hyperlink.0"/>
          <w:rtl w:val="0"/>
        </w:rPr>
        <w:t xml:space="preserve">όπου εντοπίστηκαν </w:t>
      </w:r>
      <w:r>
        <w:rPr>
          <w:rStyle w:val="Hyperlink.0"/>
          <w:rtl w:val="0"/>
        </w:rPr>
        <w:t xml:space="preserve">29 </w:t>
      </w:r>
      <w:r>
        <w:rPr>
          <w:rStyle w:val="Hyperlink.0"/>
          <w:rtl w:val="0"/>
        </w:rPr>
        <w:t xml:space="preserve">νέα κρούσματα σήμερα </w:t>
      </w:r>
      <w:r>
        <w:rPr>
          <w:rStyle w:val="Hyperlink.0"/>
          <w:rtl w:val="0"/>
        </w:rPr>
        <w:t>(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"bookmark56"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57</w:t>
      </w:r>
      <w:r>
        <w:rPr/>
        <w:fldChar w:fldCharType="end" w:fldLock="0"/>
      </w:r>
      <w:r>
        <w:rPr>
          <w:rStyle w:val="Hyperlink.0"/>
          <w:rtl w:val="0"/>
        </w:rPr>
        <w:t xml:space="preserve">).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79" name="officeArt object" descr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9" name="Picture 55" descr="Picture 55"/>
                    <pic:cNvPicPr>
                      <a:picLocks noChangeAspect="1"/>
                    </pic:cNvPicPr>
                  </pic:nvPicPr>
                  <pic:blipFill>
                    <a:blip r:embed="rId5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100164425" w:id="219"/>
      <w:r>
        <w:rPr>
          <w:rStyle w:val="Hyperlink.0"/>
          <w:rtl w:val="0"/>
          <w:lang w:val="en-US"/>
        </w:rPr>
        <w:t>Σ</w:t>
      </w:r>
      <w:bookmarkEnd w:id="219"/>
      <w:bookmarkStart w:name="_Ref100417260" w:id="220"/>
      <w:r>
        <w:rPr>
          <w:rStyle w:val="Hyperlink.0"/>
          <w:rtl w:val="0"/>
          <w:lang w:val="en-US"/>
        </w:rPr>
        <w:t>χ</w:t>
      </w:r>
      <w:bookmarkEnd w:id="220"/>
      <w:bookmarkStart w:name="_Ref100500192" w:id="221"/>
      <w:r>
        <w:rPr>
          <w:rStyle w:val="Hyperlink.0"/>
          <w:rtl w:val="0"/>
          <w:lang w:val="en-US"/>
        </w:rPr>
        <w:t>ή</w:t>
      </w:r>
      <w:bookmarkEnd w:id="221"/>
      <w:bookmarkStart w:name="_Ref100587549" w:id="222"/>
      <w:r>
        <w:rPr>
          <w:rStyle w:val="Hyperlink.0"/>
          <w:rtl w:val="0"/>
          <w:lang w:val="en-US"/>
        </w:rPr>
        <w:t>μ</w:t>
      </w:r>
      <w:bookmarkEnd w:id="222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55.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στην Πάρο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80" name="officeArt object" descr="Picture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0" name="Picture 56" descr="Picture 56"/>
                    <pic:cNvPicPr>
                      <a:picLocks noChangeAspect="1"/>
                    </pic:cNvPicPr>
                  </pic:nvPicPr>
                  <pic:blipFill>
                    <a:blip r:embed="rId5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100164441" w:id="223"/>
      <w:r>
        <w:rPr>
          <w:rStyle w:val="Hyperlink.0"/>
          <w:rtl w:val="0"/>
          <w:lang w:val="en-US"/>
        </w:rPr>
        <w:t>Σ</w:t>
      </w:r>
      <w:bookmarkEnd w:id="223"/>
      <w:bookmarkStart w:name="_Ref100417253" w:id="224"/>
      <w:r>
        <w:rPr>
          <w:rStyle w:val="Hyperlink.0"/>
          <w:rtl w:val="0"/>
          <w:lang w:val="en-US"/>
        </w:rPr>
        <w:t>χ</w:t>
      </w:r>
      <w:bookmarkEnd w:id="224"/>
      <w:bookmarkStart w:name="_Ref100500186" w:id="225"/>
      <w:r>
        <w:rPr>
          <w:rStyle w:val="Hyperlink.0"/>
          <w:rtl w:val="0"/>
          <w:lang w:val="en-US"/>
        </w:rPr>
        <w:t>ή</w:t>
      </w:r>
      <w:bookmarkEnd w:id="225"/>
      <w:bookmarkStart w:name="_Ref100587556" w:id="226"/>
      <w:r>
        <w:rPr>
          <w:rStyle w:val="Hyperlink.0"/>
          <w:rtl w:val="0"/>
          <w:lang w:val="en-US"/>
        </w:rPr>
        <w:t>μ</w:t>
      </w:r>
      <w:bookmarkEnd w:id="226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56.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Μύκονο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81" name="officeArt object" descr="Picture 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1" name="Picture 57" descr="Picture 57"/>
                    <pic:cNvPicPr>
                      <a:picLocks noChangeAspect="1"/>
                    </pic:cNvPicPr>
                  </pic:nvPicPr>
                  <pic:blipFill>
                    <a:blip r:embed="rId6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100164447" w:id="227"/>
      <w:r>
        <w:rPr>
          <w:rStyle w:val="Hyperlink.0"/>
          <w:rtl w:val="0"/>
          <w:lang w:val="en-US"/>
        </w:rPr>
        <w:t>Σ</w:t>
      </w:r>
      <w:bookmarkEnd w:id="227"/>
      <w:bookmarkStart w:name="_Ref100417247" w:id="228"/>
      <w:r>
        <w:rPr>
          <w:rStyle w:val="Hyperlink.0"/>
          <w:rtl w:val="0"/>
          <w:lang w:val="en-US"/>
        </w:rPr>
        <w:t>χ</w:t>
      </w:r>
      <w:bookmarkEnd w:id="228"/>
      <w:bookmarkStart w:name="_Ref100500180" w:id="229"/>
      <w:r>
        <w:rPr>
          <w:rStyle w:val="Hyperlink.0"/>
          <w:rtl w:val="0"/>
          <w:lang w:val="en-US"/>
        </w:rPr>
        <w:t>ή</w:t>
      </w:r>
      <w:bookmarkEnd w:id="229"/>
      <w:bookmarkStart w:name="_Ref100587561" w:id="230"/>
      <w:r>
        <w:rPr>
          <w:rStyle w:val="Hyperlink.0"/>
          <w:rtl w:val="0"/>
          <w:lang w:val="en-US"/>
        </w:rPr>
        <w:t>μ</w:t>
      </w:r>
      <w:bookmarkEnd w:id="230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57. </w:t>
      </w:r>
      <w:r>
        <w:rPr>
          <w:rStyle w:val="Hyperlink.0"/>
          <w:rtl w:val="0"/>
          <w:lang w:val="en-US"/>
        </w:rPr>
        <w:t xml:space="preserve">Πορεία του ημερησίου αριθμού των κρουσμάτων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στη Σαντορίνη</w:t>
      </w:r>
    </w:p>
    <w:p>
      <w:pPr>
        <w:pStyle w:val="Body"/>
        <w:spacing w:after="120"/>
        <w:rPr>
          <w:rStyle w:val="Hyperlink.0"/>
        </w:rPr>
      </w:pPr>
      <w:r>
        <w:rPr>
          <w:rStyle w:val="Hyperlink.0"/>
          <w:rtl w:val="0"/>
        </w:rPr>
        <w:t>Συμπεράσματα</w:t>
      </w:r>
      <w:r>
        <w:rPr>
          <w:rStyle w:val="Hyperlink.0"/>
          <w:rtl w:val="0"/>
        </w:rPr>
        <w:t xml:space="preserve">: </w:t>
      </w:r>
      <w:r>
        <w:rPr>
          <w:rStyle w:val="Hyperlink.0"/>
          <w:rtl w:val="0"/>
        </w:rPr>
        <w:t>Με βάση τα σημερινά αποτελέσματα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σε σχέση με χθες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παρατηρήθηκε μεγαλύτερος αριθμός ασθενών σε κρίσιμη κατάσταση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>διασωληνωμένοι σε ΜΕΘ</w:t>
      </w:r>
      <w:r>
        <w:rPr>
          <w:rStyle w:val="Hyperlink.0"/>
          <w:rtl w:val="0"/>
        </w:rPr>
        <w:t xml:space="preserve">) </w:t>
      </w:r>
      <w:r>
        <w:rPr>
          <w:rStyle w:val="Hyperlink.0"/>
          <w:rtl w:val="0"/>
        </w:rPr>
        <w:t xml:space="preserve">και μικρότερος αριθμός θανάτων από </w:t>
      </w:r>
      <w:r>
        <w:rPr>
          <w:rStyle w:val="Hyperlink.0"/>
          <w:rtl w:val="0"/>
          <w:lang w:val="da-DK"/>
        </w:rPr>
        <w:t xml:space="preserve">COVID-19. </w:t>
      </w:r>
      <w:r>
        <w:rPr>
          <w:rStyle w:val="Hyperlink.0"/>
          <w:rtl w:val="0"/>
        </w:rPr>
        <w:t xml:space="preserve">Σε πανελλαδικό επίπεδο ο κυλιόμενος εβδομαδιαίος μέσος όρος του δείκτη θετικότητας διαμορφώθηκε στο </w:t>
      </w:r>
      <w:r>
        <w:rPr>
          <w:rStyle w:val="Hyperlink.0"/>
          <w:rtl w:val="0"/>
        </w:rPr>
        <w:t>5,6% (</w:t>
      </w:r>
      <w:r>
        <w:rPr>
          <w:rStyle w:val="Hyperlink.0"/>
          <w:rtl w:val="0"/>
        </w:rPr>
        <w:t xml:space="preserve">η ημερήσια τιμή σήμερα είναι </w:t>
      </w:r>
      <w:r>
        <w:rPr>
          <w:rStyle w:val="Hyperlink.0"/>
          <w:rtl w:val="0"/>
        </w:rPr>
        <w:t xml:space="preserve">9,8%) </w:t>
      </w:r>
      <w:r>
        <w:rPr>
          <w:rStyle w:val="Hyperlink.0"/>
          <w:rtl w:val="0"/>
        </w:rPr>
        <w:t xml:space="preserve">ενώ ο κυλιόμενος εβδομαδιαίος μέσος όρος του πραγματικού αριθμού αναπαραγωγής </w:t>
      </w:r>
      <w:r>
        <w:rPr>
          <w:rStyle w:val="Hyperlink.0"/>
          <w:rtl w:val="0"/>
        </w:rPr>
        <w:t>R</w:t>
      </w:r>
      <w:r>
        <w:rPr>
          <w:rStyle w:val="None"/>
          <w:vertAlign w:val="subscript"/>
          <w:rtl w:val="0"/>
        </w:rPr>
        <w:t>t</w:t>
      </w:r>
      <w:r>
        <w:rPr>
          <w:rStyle w:val="Hyperlink.0"/>
          <w:rtl w:val="0"/>
        </w:rPr>
        <w:t xml:space="preserve"> (</w:t>
      </w:r>
      <w:r>
        <w:rPr>
          <w:rStyle w:val="Hyperlink.0"/>
          <w:rtl w:val="0"/>
        </w:rPr>
        <w:t>δηλαδή ο αριθμός των ατόμων που ένας φορέας μπορεί να επιμολύνει</w:t>
      </w:r>
      <w:r>
        <w:rPr>
          <w:rStyle w:val="Hyperlink.0"/>
          <w:rtl w:val="0"/>
        </w:rPr>
        <w:t xml:space="preserve">) </w:t>
      </w:r>
      <w:r>
        <w:rPr>
          <w:rStyle w:val="Hyperlink.0"/>
          <w:rtl w:val="0"/>
        </w:rPr>
        <w:t xml:space="preserve">αυξήθηκε στο </w:t>
      </w:r>
      <w:r>
        <w:rPr>
          <w:rStyle w:val="None"/>
          <w:b w:val="1"/>
          <w:bCs w:val="1"/>
          <w:rtl w:val="0"/>
        </w:rPr>
        <w:t xml:space="preserve">0,99 </w:t>
      </w:r>
      <w:r>
        <w:rPr>
          <w:rStyle w:val="Hyperlink.0"/>
          <w:rtl w:val="0"/>
        </w:rPr>
        <w:t>(R</w:t>
      </w:r>
      <w:r>
        <w:rPr>
          <w:rStyle w:val="None"/>
          <w:vertAlign w:val="subscript"/>
          <w:rtl w:val="0"/>
        </w:rPr>
        <w:t>t</w:t>
      </w:r>
      <w:r>
        <w:rPr>
          <w:rStyle w:val="Hyperlink.0"/>
          <w:rtl w:val="0"/>
        </w:rPr>
        <w:t xml:space="preserve"> κάτω από τη μονάδα υποδηλώνει καθαρή μείωση της διασποράς του ιού στην κοινότητα</w:t>
      </w:r>
      <w:r>
        <w:rPr>
          <w:rStyle w:val="Hyperlink.0"/>
          <w:rtl w:val="0"/>
        </w:rPr>
        <w:t xml:space="preserve">). </w:t>
      </w:r>
      <w:r>
        <w:rPr>
          <w:rStyle w:val="Hyperlink.0"/>
          <w:rtl w:val="0"/>
        </w:rPr>
        <w:t>Συνολικά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ο αριθμός των κρουσμάτων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 xml:space="preserve">όπως αποτυπώνεται στον κυλιόμενο μέσο όρο </w:t>
      </w:r>
      <w:r>
        <w:rPr>
          <w:rStyle w:val="Hyperlink.0"/>
          <w:rtl w:val="0"/>
        </w:rPr>
        <w:t xml:space="preserve">7 </w:t>
      </w:r>
      <w:r>
        <w:rPr>
          <w:rStyle w:val="Hyperlink.0"/>
          <w:rtl w:val="0"/>
        </w:rPr>
        <w:t>ημερών</w:t>
      </w:r>
      <w:r>
        <w:rPr>
          <w:rStyle w:val="Hyperlink.0"/>
          <w:rtl w:val="0"/>
        </w:rPr>
        <w:t xml:space="preserve">) </w:t>
      </w:r>
      <w:r>
        <w:rPr>
          <w:rStyle w:val="Hyperlink.0"/>
          <w:rtl w:val="0"/>
        </w:rPr>
        <w:t>παραμένει υψηλός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και οφείλονταν αρχικά στις αυξημένες επαφές τις ημέρες του Πάσχα και του τριημέρου της Πρωτομαγιάς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έχοντας συντελέσει σε ανατροπή της πορείας αποκλιμάκωσης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ενώ η πρόσφατη προσωρινή αναστροφή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συντηρήθηκε τόσο από την απώλεια ανοσίας λόγω της παρόδου μεγάλου χρονικού διαστήματος σε μεγάλο τμήμα του πληθυσμού από τον τελευταίο εμβολιασμό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όσο και από νόσηση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καθώς και από τη χαλάρωση των μέτρων σε συνδυασμό με την κατάργηση των </w:t>
      </w:r>
      <w:r>
        <w:rPr>
          <w:rStyle w:val="Hyperlink.0"/>
          <w:rtl w:val="0"/>
        </w:rPr>
        <w:t xml:space="preserve">self-test. </w:t>
      </w:r>
      <w:r>
        <w:rPr>
          <w:rStyle w:val="Hyperlink.0"/>
          <w:rtl w:val="0"/>
        </w:rPr>
        <w:t>Συνεπώς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ενώ πρακτικά η πτωτική πορεία έχει επανέλθει στις περισσότερες περιφερειακές ενότητες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υπάρχουν περιοχές στις οποίες παρατηρείται ξανά προσωρινή ανοδική πορεία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καθώς επίσης και η Αττική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παραμένει σε σταθεροποιητική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>έως οριακά ανοδική</w:t>
      </w:r>
      <w:r>
        <w:rPr>
          <w:rStyle w:val="Hyperlink.0"/>
          <w:rtl w:val="0"/>
        </w:rPr>
        <w:t xml:space="preserve">) </w:t>
      </w:r>
      <w:r>
        <w:rPr>
          <w:rStyle w:val="Hyperlink.0"/>
          <w:rtl w:val="0"/>
        </w:rPr>
        <w:t>πορεία για αρκετές μέρες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>Σε αυτό το πλαίσιο δεν συνιστάται η άρση της υποχρεωτικής χρήσης μέτρων προσωπικής προστασίας όπως η μάσκα σε κλειστούς χώρους</w:t>
      </w:r>
      <w:r>
        <w:rPr>
          <w:rStyle w:val="Hyperlink.0"/>
          <w:rtl w:val="0"/>
        </w:rPr>
        <w:t xml:space="preserve">.                                                                         </w:t>
      </w:r>
    </w:p>
    <w:p>
      <w:pPr>
        <w:pStyle w:val="Body"/>
        <w:spacing w:after="120"/>
        <w:rPr>
          <w:rStyle w:val="Hyperlink.0"/>
        </w:rPr>
      </w:pPr>
      <w:r>
        <w:rPr>
          <w:rStyle w:val="Hyperlink.0"/>
          <w:rtl w:val="0"/>
          <w:lang w:val="pt-PT"/>
        </w:rPr>
        <w:t xml:space="preserve">O </w:t>
      </w:r>
      <w:r>
        <w:rPr>
          <w:rStyle w:val="Hyperlink.0"/>
          <w:rtl w:val="0"/>
        </w:rPr>
        <w:t xml:space="preserve">πραγματικός αριθμός αναπαραγωγής </w:t>
      </w:r>
      <w:r>
        <w:rPr>
          <w:rStyle w:val="Hyperlink.0"/>
          <w:rtl w:val="0"/>
        </w:rPr>
        <w:t>R</w:t>
      </w:r>
      <w:r>
        <w:rPr>
          <w:rStyle w:val="None"/>
          <w:vertAlign w:val="subscript"/>
          <w:rtl w:val="0"/>
        </w:rPr>
        <w:t>t</w:t>
      </w:r>
      <w:r>
        <w:rPr>
          <w:rStyle w:val="Hyperlink.0"/>
          <w:rtl w:val="0"/>
        </w:rPr>
        <w:t xml:space="preserve"> ανά περιφερειακή ενότητα της χώρας παρουσιάζεται στο 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"bookmark57"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  <w:lang w:val="ru-RU"/>
        </w:rPr>
        <w:t>58</w:t>
      </w:r>
      <w:r>
        <w:rPr/>
        <w:fldChar w:fldCharType="end" w:fldLock="0"/>
      </w:r>
      <w:r>
        <w:rPr>
          <w:rStyle w:val="Hyperlink.0"/>
          <w:rtl w:val="0"/>
        </w:rPr>
        <w:t xml:space="preserve">.                                                          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3769769"/>
            <wp:effectExtent l="0" t="0" r="0" b="0"/>
            <wp:docPr id="1073741882" name="officeArt object" descr="Picture 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2" name="Picture 58" descr="Picture 58"/>
                    <pic:cNvPicPr>
                      <a:picLocks noChangeAspect="1"/>
                    </pic:cNvPicPr>
                  </pic:nvPicPr>
                  <pic:blipFill>
                    <a:blip r:embed="rId6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376976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100164453" w:id="231"/>
      <w:r>
        <w:rPr>
          <w:rStyle w:val="Hyperlink.0"/>
          <w:rtl w:val="0"/>
          <w:lang w:val="en-US"/>
        </w:rPr>
        <w:t>Σ</w:t>
      </w:r>
      <w:bookmarkEnd w:id="231"/>
      <w:bookmarkStart w:name="_Ref100417206" w:id="232"/>
      <w:r>
        <w:rPr>
          <w:rStyle w:val="Hyperlink.0"/>
          <w:rtl w:val="0"/>
          <w:lang w:val="en-US"/>
        </w:rPr>
        <w:t>χ</w:t>
      </w:r>
      <w:bookmarkEnd w:id="232"/>
      <w:bookmarkStart w:name="_Ref100500155" w:id="233"/>
      <w:r>
        <w:rPr>
          <w:rStyle w:val="Hyperlink.0"/>
          <w:rtl w:val="0"/>
          <w:lang w:val="en-US"/>
        </w:rPr>
        <w:t>ή</w:t>
      </w:r>
      <w:bookmarkEnd w:id="233"/>
      <w:bookmarkStart w:name="_Ref100587568" w:id="234"/>
      <w:r>
        <w:rPr>
          <w:rStyle w:val="Hyperlink.0"/>
          <w:rtl w:val="0"/>
          <w:lang w:val="en-US"/>
        </w:rPr>
        <w:t>μ</w:t>
      </w:r>
      <w:bookmarkEnd w:id="234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58. </w:t>
      </w:r>
      <w:bookmarkStart w:name="_Hlk86521393" w:id="235"/>
      <w:r>
        <w:rPr>
          <w:rStyle w:val="Hyperlink.0"/>
          <w:rtl w:val="0"/>
          <w:lang w:val="en-US"/>
        </w:rPr>
        <w:t xml:space="preserve">Πραγματικός αριθμός αναπαραγωγής </w:t>
      </w:r>
      <w:r>
        <w:rPr>
          <w:rStyle w:val="Hyperlink.0"/>
          <w:rtl w:val="0"/>
          <w:lang w:val="en-US"/>
        </w:rPr>
        <w:t>R</w:t>
      </w:r>
      <w:r>
        <w:rPr>
          <w:rStyle w:val="None"/>
          <w:vertAlign w:val="subscript"/>
          <w:rtl w:val="0"/>
          <w:lang w:val="en-US"/>
        </w:rPr>
        <w:t>t</w:t>
      </w:r>
      <w:bookmarkEnd w:id="235"/>
    </w:p>
    <w:p>
      <w:pPr>
        <w:pStyle w:val="Body"/>
        <w:spacing w:after="120"/>
        <w:rPr>
          <w:rStyle w:val="Hyperlink.0"/>
        </w:rPr>
      </w:pPr>
      <w:bookmarkStart w:name="_Hlk86957333" w:id="236"/>
      <w:r>
        <w:rPr>
          <w:rStyle w:val="Hyperlink.0"/>
          <w:rtl w:val="0"/>
        </w:rPr>
        <w:t>Στο σύνολο της χώρας η πορεία είναι σταθεροποιητική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και αντικατοπτρίζεται και στον ημερήσιο αριθμό των κρουσμάτων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 xml:space="preserve">κυλιόμενος μέσος όρος </w:t>
      </w:r>
      <w:r>
        <w:rPr>
          <w:rStyle w:val="Hyperlink.0"/>
          <w:rtl w:val="0"/>
        </w:rPr>
        <w:t xml:space="preserve">7 </w:t>
      </w:r>
      <w:r>
        <w:rPr>
          <w:rStyle w:val="Hyperlink.0"/>
          <w:rtl w:val="0"/>
        </w:rPr>
        <w:t>ημερών</w:t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>ο οποίος και σήμερα εμφανίζει οριακή άνοδο σε σχέση με χθες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και παραμένει πρακτικά στο όριο των </w:t>
      </w:r>
      <w:r>
        <w:rPr>
          <w:rStyle w:val="Hyperlink.0"/>
          <w:rtl w:val="0"/>
        </w:rPr>
        <w:t>4000 (3.976</w:t>
      </w:r>
      <w:r>
        <w:rPr>
          <w:rStyle w:val="None"/>
          <w:rtl w:val="0"/>
          <w:lang w:val="en-US"/>
        </w:rPr>
        <w:t>).</w:t>
      </w:r>
      <w:bookmarkEnd w:id="236"/>
      <w:r>
        <w:rPr>
          <w:rStyle w:val="None"/>
          <w:rtl w:val="0"/>
          <w:lang w:val="en-US"/>
        </w:rPr>
        <w:t xml:space="preserve"> </w:t>
      </w:r>
      <w:bookmarkStart w:name="_Hlk86957359" w:id="237"/>
      <w:r>
        <w:rPr>
          <w:rStyle w:val="Hyperlink.0"/>
          <w:rtl w:val="0"/>
        </w:rPr>
        <w:t>Για να επανέλθει η συστηματική αποκλιμάκωση της πανδημίας</w:t>
      </w:r>
      <w:r>
        <w:rPr>
          <w:rStyle w:val="Hyperlink.0"/>
          <w:rtl w:val="0"/>
        </w:rPr>
        <w:t xml:space="preserve">, </w:t>
      </w:r>
      <w:bookmarkEnd w:id="237"/>
      <w:bookmarkStart w:name="_Hlk86957379" w:id="238"/>
      <w:r>
        <w:rPr>
          <w:rStyle w:val="Hyperlink.0"/>
          <w:rtl w:val="0"/>
        </w:rPr>
        <w:t xml:space="preserve">πέρα από την εφαρμογή των μέτρων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>σε συνδυασμό με την σημαντική συνειδητοποίηση εκ μέρους του πληθυσμού ότι χρειάζεται προσοχή και σύνεση για την αντιμετώπιση της διασποράς της παραλλαγής Ο</w:t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>θα πρέπει να στοχεύσουμε στη διατήρηση και την επέκταση της επίκτητης ανοσίας του πληθυσμού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αλλά και στον μεγάλο αριθμό των τεστ συνολικά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>μοριακά</w:t>
      </w:r>
      <w:r>
        <w:rPr>
          <w:rStyle w:val="Hyperlink.0"/>
          <w:rtl w:val="0"/>
        </w:rPr>
        <w:t xml:space="preserve">, rapid </w:t>
      </w:r>
      <w:r>
        <w:rPr>
          <w:rStyle w:val="Hyperlink.0"/>
          <w:rtl w:val="0"/>
        </w:rPr>
        <w:t xml:space="preserve">και </w:t>
      </w:r>
      <w:r>
        <w:rPr>
          <w:rStyle w:val="Hyperlink.0"/>
          <w:rtl w:val="0"/>
          <w:lang w:val="en-US"/>
        </w:rPr>
        <w:t xml:space="preserve">self-test) </w:t>
      </w:r>
      <w:r>
        <w:rPr>
          <w:rStyle w:val="Hyperlink.0"/>
          <w:rtl w:val="0"/>
        </w:rPr>
        <w:t>που πραγματοποιούνται καθημερινά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 xml:space="preserve">Για αυτό το λόγο και με δεδομένη τη μεγάλη διασπορά στα σχολεία θεωρούμε πρόωρη την κατάργηση των </w:t>
      </w:r>
      <w:r>
        <w:rPr>
          <w:rStyle w:val="Hyperlink.0"/>
          <w:rtl w:val="0"/>
          <w:lang w:val="en-US"/>
        </w:rPr>
        <w:t xml:space="preserve">self-test </w:t>
      </w:r>
      <w:r>
        <w:rPr>
          <w:rStyle w:val="Hyperlink.0"/>
          <w:rtl w:val="0"/>
        </w:rPr>
        <w:t>στα παιδιά σχολικής ηλικίας με την επιστροφή τους μετά την Πρωτομαγιά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ειδικά σε συνδυασμό με την ανοδική διακύμανση που παρατηρήθηκε</w:t>
      </w:r>
      <w:r>
        <w:rPr>
          <w:rStyle w:val="Hyperlink.0"/>
          <w:rtl w:val="0"/>
        </w:rPr>
        <w:t xml:space="preserve">. </w:t>
      </w:r>
    </w:p>
    <w:p>
      <w:pPr>
        <w:pStyle w:val="Body"/>
        <w:spacing w:after="120"/>
        <w:rPr>
          <w:rStyle w:val="Hyperlink.0"/>
        </w:rPr>
      </w:pPr>
      <w:r>
        <w:rPr>
          <w:rStyle w:val="Hyperlink.0"/>
          <w:rtl w:val="0"/>
        </w:rPr>
        <w:t>Παρόλο που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η συνολική ανοσία στον πληθυσμό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τόσο τεχνητή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όσο και φυσική μετά από νόσηση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τα πολλά τεστ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>αν και μειωμένα σε σχέση με τις προηγούμενες εβδομάδες</w:t>
      </w:r>
      <w:r>
        <w:rPr>
          <w:rStyle w:val="Hyperlink.0"/>
          <w:rtl w:val="0"/>
        </w:rPr>
        <w:t xml:space="preserve">) </w:t>
      </w:r>
      <w:r>
        <w:rPr>
          <w:rStyle w:val="Hyperlink.0"/>
          <w:rtl w:val="0"/>
        </w:rPr>
        <w:t>καθώς και η άνοδος της θερμοκρασίας συντελούν στην αποκλιμάκωση της πανδημίας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όπως αποδείχθηκε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συνεχίζει να χρειάζεται προσοχή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έτσι ώστε να αποφευχθεί η παρατεταμένη επιβράδυνση της πορείας αποκλιμάκωσης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όπως δυστυχώς καταδεικνύεται</w:t>
      </w:r>
      <w:r>
        <w:rPr>
          <w:rStyle w:val="Hyperlink.0"/>
          <w:rtl w:val="0"/>
        </w:rPr>
        <w:t xml:space="preserve">. </w:t>
      </w:r>
    </w:p>
    <w:p>
      <w:pPr>
        <w:pStyle w:val="Body"/>
        <w:spacing w:after="120"/>
        <w:rPr>
          <w:rStyle w:val="Hyperlink.0"/>
        </w:rPr>
      </w:pPr>
      <w:r>
        <w:rPr>
          <w:rStyle w:val="Hyperlink.0"/>
          <w:rtl w:val="0"/>
        </w:rPr>
        <w:t>Όσον αφορά στη διαμόρφωση της ανοσίας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αξίζει να επισημανθεί ότι μέχρι χθες φτάσαμε στο να είναι πλήρως εμβολιασμένοι με </w:t>
      </w:r>
      <w:r>
        <w:rPr>
          <w:rStyle w:val="Hyperlink.0"/>
          <w:rtl w:val="0"/>
        </w:rPr>
        <w:t xml:space="preserve">2 </w:t>
      </w:r>
      <w:r>
        <w:rPr>
          <w:rStyle w:val="Hyperlink.0"/>
          <w:rtl w:val="0"/>
        </w:rPr>
        <w:t xml:space="preserve">δόσεις το </w:t>
      </w:r>
      <w:r>
        <w:rPr>
          <w:rStyle w:val="Hyperlink.0"/>
          <w:rtl w:val="0"/>
        </w:rPr>
        <w:t xml:space="preserve">75% </w:t>
      </w:r>
      <w:r>
        <w:rPr>
          <w:rStyle w:val="Hyperlink.0"/>
          <w:rtl w:val="0"/>
        </w:rPr>
        <w:t>του πληθυσμού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>Αντίστοιχα όμως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θα πρέπει να εξασφαλιστεί η διατήρηση της ανοσίας στους ήδη εμβολιασμένους που έχουν ξεπεράσει το εξάμηνο από τον εμβολιασμό και με τη δεύτερη δόση με τη χορήγηση της ενισχυτικής τρίτης δόσης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έτσι ώστε να μην αντισταθμιστούν οι νέοι εμβολιασμοί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από άτομα στα οποία θα έχει παρέλθει η ανοσία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 xml:space="preserve">Σήμερα έχει εμβολιαστεί με </w:t>
      </w:r>
      <w:r>
        <w:rPr>
          <w:rStyle w:val="Hyperlink.0"/>
          <w:rtl w:val="0"/>
        </w:rPr>
        <w:t xml:space="preserve">3 </w:t>
      </w:r>
      <w:r>
        <w:rPr>
          <w:rStyle w:val="Hyperlink.0"/>
          <w:rtl w:val="0"/>
        </w:rPr>
        <w:t xml:space="preserve">δόσεις περίπου το </w:t>
      </w:r>
      <w:r>
        <w:rPr>
          <w:rStyle w:val="Hyperlink.0"/>
          <w:rtl w:val="0"/>
        </w:rPr>
        <w:t xml:space="preserve">55% </w:t>
      </w:r>
      <w:r>
        <w:rPr>
          <w:rStyle w:val="Hyperlink.0"/>
          <w:rtl w:val="0"/>
        </w:rPr>
        <w:t>του πληθυσμού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 xml:space="preserve">Είναι κρίσιμο για την επιτυχή αντιμετώπιση της κλιμάκωσης της διασποράς του στελέχους Ο να επιταχυνθεί ο εμβολιασμός με τη </w:t>
      </w:r>
      <w:r>
        <w:rPr>
          <w:rStyle w:val="Hyperlink.0"/>
          <w:rtl w:val="0"/>
        </w:rPr>
        <w:t>3</w:t>
      </w:r>
      <w:r>
        <w:rPr>
          <w:rStyle w:val="Hyperlink.0"/>
          <w:rtl w:val="0"/>
        </w:rPr>
        <w:t xml:space="preserve">η δόση και ο εμβολιασμός των παιδιών σχολικής ηλικίας </w:t>
      </w:r>
      <w:r>
        <w:rPr>
          <w:rStyle w:val="Hyperlink.0"/>
          <w:rtl w:val="0"/>
        </w:rPr>
        <w:t xml:space="preserve">(5-18). </w:t>
      </w:r>
      <w:r>
        <w:rPr>
          <w:rStyle w:val="Hyperlink.0"/>
          <w:rtl w:val="0"/>
        </w:rPr>
        <w:t>Επιπλέον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η αποτελεσματικότητα των συνδυαστικών αυτών εργαλείων πρόληψης της διασποράς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θα πρέπει να αποτελέσει οδηγό για την αντιμετώπιση του κύματος της μετάλλαξης Ο</w:t>
      </w:r>
      <w:r>
        <w:rPr>
          <w:rStyle w:val="Hyperlink.0"/>
          <w:rtl w:val="0"/>
        </w:rPr>
        <w:t xml:space="preserve">. </w:t>
      </w:r>
    </w:p>
    <w:p>
      <w:pPr>
        <w:pStyle w:val="Body"/>
        <w:rPr>
          <w:rStyle w:val="Hyperlink.0"/>
        </w:rPr>
      </w:pPr>
      <w:r>
        <w:rPr>
          <w:rStyle w:val="Hyperlink.0"/>
          <w:rtl w:val="0"/>
        </w:rPr>
        <w:t>Η επιδημιολογική εικόνα σήμερα σε σχέση με την εικόνα την προηγούμενη Δευτέρα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παρουσιάζεται στα συγκριτικά συγκεντρωτικά αποτελέσματα που δίνονται στο </w:t>
      </w:r>
      <w:bookmarkEnd w:id="238"/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"bookmark58"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59</w:t>
      </w:r>
      <w:r>
        <w:rPr/>
        <w:fldChar w:fldCharType="end" w:fldLock="0"/>
      </w:r>
      <w:r>
        <w:rPr>
          <w:rStyle w:val="Hyperlink.0"/>
          <w:rtl w:val="0"/>
        </w:rPr>
        <w:t>.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2513180"/>
            <wp:effectExtent l="0" t="0" r="0" b="0"/>
            <wp:docPr id="1073741883" name="officeArt object" descr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3" name="Picture 59" descr="Picture 59"/>
                    <pic:cNvPicPr>
                      <a:picLocks noChangeAspect="1"/>
                    </pic:cNvPicPr>
                  </pic:nvPicPr>
                  <pic:blipFill>
                    <a:blip r:embed="rId6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25131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100164475" w:id="239"/>
      <w:r>
        <w:rPr>
          <w:rStyle w:val="Hyperlink.0"/>
          <w:rtl w:val="0"/>
          <w:lang w:val="en-US"/>
        </w:rPr>
        <w:t>Σ</w:t>
      </w:r>
      <w:bookmarkEnd w:id="239"/>
      <w:bookmarkStart w:name="_Ref100417214" w:id="240"/>
      <w:r>
        <w:rPr>
          <w:rStyle w:val="Hyperlink.0"/>
          <w:rtl w:val="0"/>
          <w:lang w:val="en-US"/>
        </w:rPr>
        <w:t>χ</w:t>
      </w:r>
      <w:bookmarkEnd w:id="240"/>
      <w:bookmarkStart w:name="_Ref100500145" w:id="241"/>
      <w:r>
        <w:rPr>
          <w:rStyle w:val="Hyperlink.0"/>
          <w:rtl w:val="0"/>
          <w:lang w:val="en-US"/>
        </w:rPr>
        <w:t>ή</w:t>
      </w:r>
      <w:bookmarkEnd w:id="241"/>
      <w:bookmarkStart w:name="_Ref100587577" w:id="242"/>
      <w:r>
        <w:rPr>
          <w:rStyle w:val="Hyperlink.0"/>
          <w:rtl w:val="0"/>
          <w:lang w:val="en-US"/>
        </w:rPr>
        <w:t>μ</w:t>
      </w:r>
      <w:bookmarkEnd w:id="242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59. </w:t>
      </w:r>
      <w:r>
        <w:rPr>
          <w:rStyle w:val="Hyperlink.0"/>
          <w:rtl w:val="0"/>
          <w:lang w:val="en-US"/>
        </w:rPr>
        <w:t xml:space="preserve">Συγκριτικά αποτελέσματα της επιδημιολογικής εικόνας </w:t>
      </w:r>
      <w:bookmarkStart w:name="_Hlk91270146" w:id="243"/>
      <w:r>
        <w:rPr>
          <w:rStyle w:val="Hyperlink.0"/>
          <w:rtl w:val="0"/>
          <w:lang w:val="en-US"/>
        </w:rPr>
        <w:t xml:space="preserve">της σημερινής Δευτέρας </w:t>
      </w:r>
      <w:r>
        <w:rPr>
          <w:rStyle w:val="Hyperlink.0"/>
          <w:rtl w:val="0"/>
          <w:lang w:val="en-US"/>
        </w:rPr>
        <w:t xml:space="preserve">(06/06/2022) </w:t>
      </w:r>
      <w:r>
        <w:rPr>
          <w:rStyle w:val="Hyperlink.0"/>
          <w:rtl w:val="0"/>
          <w:lang w:val="en-US"/>
        </w:rPr>
        <w:t xml:space="preserve">σε σχέση με την προηγούμενη </w:t>
      </w:r>
      <w:r>
        <w:rPr>
          <w:rStyle w:val="Hyperlink.0"/>
          <w:rtl w:val="0"/>
          <w:lang w:val="en-US"/>
        </w:rPr>
        <w:t>(30/05/2022)</w:t>
      </w:r>
      <w:bookmarkEnd w:id="243"/>
    </w:p>
    <w:p>
      <w:pPr>
        <w:pStyle w:val="Body"/>
        <w:spacing w:after="120"/>
        <w:rPr>
          <w:rStyle w:val="Hyperlink.0"/>
        </w:rPr>
      </w:pPr>
      <w:r>
        <w:rPr>
          <w:rStyle w:val="Hyperlink.0"/>
          <w:rtl w:val="0"/>
        </w:rPr>
        <w:t xml:space="preserve">Η συγκεντρωτική εικόνα των νέων κρουσμάτων ανά </w:t>
      </w:r>
      <w:r>
        <w:rPr>
          <w:rStyle w:val="Hyperlink.0"/>
          <w:rtl w:val="0"/>
        </w:rPr>
        <w:t xml:space="preserve">100.000 </w:t>
      </w:r>
      <w:r>
        <w:rPr>
          <w:rStyle w:val="Hyperlink.0"/>
          <w:rtl w:val="0"/>
        </w:rPr>
        <w:t xml:space="preserve">κατοίκους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 xml:space="preserve">κυλιόμενος μέσος όρος </w:t>
      </w:r>
      <w:r>
        <w:rPr>
          <w:rStyle w:val="Hyperlink.0"/>
          <w:rtl w:val="0"/>
        </w:rPr>
        <w:t xml:space="preserve">7 </w:t>
      </w:r>
      <w:r>
        <w:rPr>
          <w:rStyle w:val="Hyperlink.0"/>
          <w:rtl w:val="0"/>
        </w:rPr>
        <w:t>ημερών</w:t>
      </w:r>
      <w:r>
        <w:rPr>
          <w:rStyle w:val="Hyperlink.0"/>
          <w:rtl w:val="0"/>
        </w:rPr>
        <w:t xml:space="preserve">) </w:t>
      </w:r>
      <w:r>
        <w:rPr>
          <w:rStyle w:val="Hyperlink.0"/>
          <w:rtl w:val="0"/>
        </w:rPr>
        <w:t xml:space="preserve">των επιμέρους περιοχών παρουσιάζεται στο 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"bookmark59"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60</w:t>
      </w:r>
      <w:r>
        <w:rPr/>
        <w:fldChar w:fldCharType="end" w:fldLock="0"/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>Όλες οι περιοχές παραμένουν πάνω από το όριο ανησυχίας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με εξαίρεση την Ημαθία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τα Γρεβενά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την Καστοριά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την Πέλλα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τις Σέρρες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τα Τρίκαλα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τη Φλώρινα και την Κοζάνη</w:t>
      </w:r>
      <w:r>
        <w:rPr>
          <w:rStyle w:val="Hyperlink.0"/>
          <w:rtl w:val="0"/>
        </w:rPr>
        <w:t>.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3769769"/>
            <wp:effectExtent l="0" t="0" r="0" b="0"/>
            <wp:docPr id="1073741884" name="officeArt object" descr="Picture 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4" name="Picture 60" descr="Picture 60"/>
                    <pic:cNvPicPr>
                      <a:picLocks noChangeAspect="1"/>
                    </pic:cNvPicPr>
                  </pic:nvPicPr>
                  <pic:blipFill>
                    <a:blip r:embed="rId6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376976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100164557" w:id="244"/>
      <w:r>
        <w:rPr>
          <w:rStyle w:val="Hyperlink.0"/>
          <w:rtl w:val="0"/>
          <w:lang w:val="en-US"/>
        </w:rPr>
        <w:t>Σ</w:t>
      </w:r>
      <w:bookmarkEnd w:id="244"/>
      <w:bookmarkStart w:name="_Ref100417176" w:id="245"/>
      <w:r>
        <w:rPr>
          <w:rStyle w:val="Hyperlink.0"/>
          <w:rtl w:val="0"/>
          <w:lang w:val="en-US"/>
        </w:rPr>
        <w:t>χ</w:t>
      </w:r>
      <w:bookmarkEnd w:id="245"/>
      <w:bookmarkStart w:name="_Ref100500121" w:id="246"/>
      <w:r>
        <w:rPr>
          <w:rStyle w:val="Hyperlink.0"/>
          <w:rtl w:val="0"/>
          <w:lang w:val="en-US"/>
        </w:rPr>
        <w:t>ή</w:t>
      </w:r>
      <w:bookmarkEnd w:id="246"/>
      <w:bookmarkStart w:name="_Ref100587583" w:id="247"/>
      <w:r>
        <w:rPr>
          <w:rStyle w:val="Hyperlink.0"/>
          <w:rtl w:val="0"/>
          <w:lang w:val="en-US"/>
        </w:rPr>
        <w:t>μ</w:t>
      </w:r>
      <w:bookmarkEnd w:id="247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60. </w:t>
      </w:r>
      <w:r>
        <w:rPr>
          <w:rStyle w:val="Hyperlink.0"/>
          <w:rtl w:val="0"/>
          <w:lang w:val="en-US"/>
        </w:rPr>
        <w:t xml:space="preserve">Συγκεντρωτική εικόνα των νέων κρουσμάτων ανά </w:t>
      </w:r>
      <w:r>
        <w:rPr>
          <w:rStyle w:val="Hyperlink.0"/>
          <w:rtl w:val="0"/>
          <w:lang w:val="en-US"/>
        </w:rPr>
        <w:t xml:space="preserve">100.000 </w:t>
      </w:r>
      <w:r>
        <w:rPr>
          <w:rStyle w:val="Hyperlink.0"/>
          <w:rtl w:val="0"/>
          <w:lang w:val="en-US"/>
        </w:rPr>
        <w:t xml:space="preserve">κατοίκους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των επιμέρους περιοχών</w:t>
      </w:r>
    </w:p>
    <w:p>
      <w:pPr>
        <w:pStyle w:val="Body"/>
        <w:spacing w:after="120"/>
        <w:rPr>
          <w:rStyle w:val="Hyperlink.0"/>
        </w:rPr>
      </w:pPr>
      <w:r>
        <w:rPr>
          <w:rStyle w:val="Hyperlink.0"/>
          <w:rtl w:val="0"/>
        </w:rPr>
        <w:t>Η αποτύπωση των τάσεων στις επιμέρους περιοχές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παρουσιάζεται στο 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"bookmark60"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61</w:t>
      </w:r>
      <w:r>
        <w:rPr/>
        <w:fldChar w:fldCharType="end" w:fldLock="0"/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όπου παρουσιάζεται ο ρυθμός μεταβολής των νέων κρουσμάτων ανά </w:t>
      </w:r>
      <w:r>
        <w:rPr>
          <w:rStyle w:val="Hyperlink.0"/>
          <w:rtl w:val="0"/>
        </w:rPr>
        <w:t xml:space="preserve">100.000 </w:t>
      </w:r>
      <w:r>
        <w:rPr>
          <w:rStyle w:val="Hyperlink.0"/>
          <w:rtl w:val="0"/>
        </w:rPr>
        <w:t xml:space="preserve">κατοίκους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 xml:space="preserve">κυλιόμενος μέσος όρος </w:t>
      </w:r>
      <w:r>
        <w:rPr>
          <w:rStyle w:val="Hyperlink.0"/>
          <w:rtl w:val="0"/>
        </w:rPr>
        <w:t xml:space="preserve">7 </w:t>
      </w:r>
      <w:r>
        <w:rPr>
          <w:rStyle w:val="Hyperlink.0"/>
          <w:rtl w:val="0"/>
        </w:rPr>
        <w:t>ημερών</w:t>
      </w:r>
      <w:r>
        <w:rPr>
          <w:rStyle w:val="Hyperlink.0"/>
          <w:rtl w:val="0"/>
        </w:rPr>
        <w:t xml:space="preserve">) </w:t>
      </w:r>
      <w:r>
        <w:rPr>
          <w:rStyle w:val="Hyperlink.0"/>
          <w:rtl w:val="0"/>
        </w:rPr>
        <w:t>των επιμέρους περιοχών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>Θετικές τιμές του ρυθμού μεταβολής υποδηλώνουν άνοδο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ενώ αρνητικές τιμές υποδηλώνουν πτωτική πορεία</w:t>
      </w:r>
      <w:r>
        <w:rPr>
          <w:rStyle w:val="Hyperlink.0"/>
          <w:rtl w:val="0"/>
        </w:rPr>
        <w:t xml:space="preserve">. </w:t>
      </w:r>
    </w:p>
    <w:p>
      <w:pPr>
        <w:pStyle w:val="Body"/>
        <w:rPr>
          <w:rStyle w:val="Hyperlink.0"/>
        </w:rPr>
      </w:pPr>
      <w:r>
        <w:rPr>
          <w:rStyle w:val="Hyperlink.0"/>
        </w:rPr>
        <w:drawing xmlns:a="http://schemas.openxmlformats.org/drawingml/2006/main">
          <wp:inline distT="0" distB="0" distL="0" distR="0">
            <wp:extent cx="6641973" cy="3769769"/>
            <wp:effectExtent l="0" t="0" r="0" b="0"/>
            <wp:docPr id="1073741885" name="officeArt object" descr="Picture 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5" name="Picture 61" descr="Picture 61"/>
                    <pic:cNvPicPr>
                      <a:picLocks noChangeAspect="1"/>
                    </pic:cNvPicPr>
                  </pic:nvPicPr>
                  <pic:blipFill>
                    <a:blip r:embed="rId6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973" cy="376976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caption"/>
        <w:spacing w:after="120"/>
        <w:rPr>
          <w:rStyle w:val="Hyperlink.0"/>
        </w:rPr>
      </w:pPr>
      <w:bookmarkStart w:name="_Ref100164483" w:id="248"/>
      <w:r>
        <w:rPr>
          <w:rStyle w:val="Hyperlink.0"/>
          <w:rtl w:val="0"/>
          <w:lang w:val="en-US"/>
        </w:rPr>
        <w:t>Σ</w:t>
      </w:r>
      <w:bookmarkEnd w:id="248"/>
      <w:bookmarkStart w:name="_Ref100417162" w:id="249"/>
      <w:r>
        <w:rPr>
          <w:rStyle w:val="Hyperlink.0"/>
          <w:rtl w:val="0"/>
          <w:lang w:val="en-US"/>
        </w:rPr>
        <w:t>χ</w:t>
      </w:r>
      <w:bookmarkEnd w:id="249"/>
      <w:bookmarkStart w:name="_Ref100500111" w:id="250"/>
      <w:r>
        <w:rPr>
          <w:rStyle w:val="Hyperlink.0"/>
          <w:rtl w:val="0"/>
          <w:lang w:val="en-US"/>
        </w:rPr>
        <w:t>ή</w:t>
      </w:r>
      <w:bookmarkEnd w:id="250"/>
      <w:bookmarkStart w:name="_Ref100587593" w:id="251"/>
      <w:r>
        <w:rPr>
          <w:rStyle w:val="Hyperlink.0"/>
          <w:rtl w:val="0"/>
          <w:lang w:val="en-US"/>
        </w:rPr>
        <w:t>μ</w:t>
      </w:r>
      <w:bookmarkEnd w:id="251"/>
      <w:r>
        <w:rPr>
          <w:rStyle w:val="Hyperlink.0"/>
          <w:rtl w:val="0"/>
          <w:lang w:val="en-US"/>
        </w:rPr>
        <w:t xml:space="preserve">α </w:t>
      </w:r>
      <w:r>
        <w:rPr>
          <w:rStyle w:val="Hyperlink.0"/>
          <w:rtl w:val="0"/>
          <w:lang w:val="en-US"/>
        </w:rPr>
        <w:t xml:space="preserve">61. </w:t>
      </w:r>
      <w:r>
        <w:rPr>
          <w:rStyle w:val="Hyperlink.0"/>
          <w:rtl w:val="0"/>
          <w:lang w:val="en-US"/>
        </w:rPr>
        <w:t xml:space="preserve">Συγκεντρωτική εικόνα του ρυθμού μεταβολής των νέων κρουσμάτων ανά </w:t>
      </w:r>
      <w:r>
        <w:rPr>
          <w:rStyle w:val="Hyperlink.0"/>
          <w:rtl w:val="0"/>
          <w:lang w:val="en-US"/>
        </w:rPr>
        <w:t xml:space="preserve">100.000 </w:t>
      </w:r>
      <w:r>
        <w:rPr>
          <w:rStyle w:val="Hyperlink.0"/>
          <w:rtl w:val="0"/>
          <w:lang w:val="en-US"/>
        </w:rPr>
        <w:t xml:space="preserve">κατοίκους </w:t>
      </w:r>
      <w:r>
        <w:rPr>
          <w:rStyle w:val="Hyperlink.0"/>
          <w:rtl w:val="0"/>
          <w:lang w:val="en-US"/>
        </w:rPr>
        <w:t>(</w:t>
      </w:r>
      <w:r>
        <w:rPr>
          <w:rStyle w:val="Hyperlink.0"/>
          <w:rtl w:val="0"/>
          <w:lang w:val="en-US"/>
        </w:rPr>
        <w:t xml:space="preserve">κυλιόμενος μέσος όρος </w:t>
      </w:r>
      <w:r>
        <w:rPr>
          <w:rStyle w:val="Hyperlink.0"/>
          <w:rtl w:val="0"/>
          <w:lang w:val="en-US"/>
        </w:rPr>
        <w:t xml:space="preserve">7 </w:t>
      </w:r>
      <w:r>
        <w:rPr>
          <w:rStyle w:val="Hyperlink.0"/>
          <w:rtl w:val="0"/>
          <w:lang w:val="en-US"/>
        </w:rPr>
        <w:t>ημερών</w:t>
      </w:r>
      <w:r>
        <w:rPr>
          <w:rStyle w:val="Hyperlink.0"/>
          <w:rtl w:val="0"/>
          <w:lang w:val="en-US"/>
        </w:rPr>
        <w:t xml:space="preserve">) </w:t>
      </w:r>
      <w:r>
        <w:rPr>
          <w:rStyle w:val="Hyperlink.0"/>
          <w:rtl w:val="0"/>
          <w:lang w:val="en-US"/>
        </w:rPr>
        <w:t>των επιμέρους περιοχών</w:t>
      </w:r>
    </w:p>
    <w:p>
      <w:pPr>
        <w:pStyle w:val="Body"/>
        <w:spacing w:after="120"/>
        <w:rPr>
          <w:rStyle w:val="Hyperlink.0"/>
        </w:rPr>
      </w:pPr>
      <w:bookmarkStart w:name="_Hlk86956822" w:id="252"/>
      <w:r>
        <w:rPr>
          <w:rStyle w:val="Hyperlink.0"/>
          <w:rtl w:val="0"/>
        </w:rPr>
        <w:t xml:space="preserve">Με βάση το 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"bookmark61"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</w:rPr>
        <w:t>61</w:t>
      </w:r>
      <w:r>
        <w:rPr/>
        <w:fldChar w:fldCharType="end" w:fldLock="0"/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αλλά και τη συνολικότερη πορεία των τελευταίων ημερών όπως αυτή αποτυπώνεται στο </w:t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\l "bookmark62" 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 xml:space="preserve">Σχήμα </w:t>
      </w:r>
      <w:r>
        <w:rPr>
          <w:rStyle w:val="Hyperlink.0"/>
          <w:rtl w:val="0"/>
          <w:lang w:val="ru-RU"/>
        </w:rPr>
        <w:t>58</w:t>
      </w:r>
      <w:r>
        <w:rPr/>
        <w:fldChar w:fldCharType="end" w:fldLock="0"/>
      </w:r>
      <w:r>
        <w:rPr>
          <w:rStyle w:val="Hyperlink.0"/>
          <w:rtl w:val="0"/>
        </w:rPr>
        <w:t xml:space="preserve"> (</w:t>
      </w:r>
      <w:r>
        <w:rPr>
          <w:rStyle w:val="Hyperlink.0"/>
          <w:rtl w:val="0"/>
        </w:rPr>
        <w:t xml:space="preserve">πραγματικός αριθμός αναπαραγωγής </w:t>
      </w:r>
      <w:r>
        <w:rPr>
          <w:rStyle w:val="Hyperlink.0"/>
          <w:rtl w:val="0"/>
        </w:rPr>
        <w:t xml:space="preserve">Rt </w:t>
      </w:r>
      <w:r>
        <w:rPr>
          <w:rStyle w:val="Hyperlink.0"/>
          <w:rtl w:val="0"/>
        </w:rPr>
        <w:t>ανά περιοχή</w:t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σε αρκετές περιοχές </w:t>
      </w:r>
      <w:bookmarkEnd w:id="252"/>
      <w:r>
        <w:rPr>
          <w:rStyle w:val="Hyperlink.0"/>
          <w:rtl w:val="0"/>
        </w:rPr>
        <w:t>υπάρχει ξανά ανοδική πορεία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όπως η Μύκονος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η Σαντορίνη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η Πάρος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η Αργολίδα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η Αρκαδία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η Φωκίδα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η Λακωνία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η Ευρυτανία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το Ηράκλειο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τα Χανιά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το Ρέθυμνο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το Λασίθι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η Πρέβεζα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το Κιλκίς και η Θάσος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>Όσον αφορά στις μεγάλες πόλεις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στην Αττική υπάρχει σταθεροποιητική έως οριακά ανοδική τάση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ενώ στη Θεσσαλονίκη παρατηρείται οριακά πτωτική πορεία</w:t>
      </w:r>
      <w:r>
        <w:rPr>
          <w:rStyle w:val="Hyperlink.0"/>
          <w:rtl w:val="0"/>
        </w:rPr>
        <w:t xml:space="preserve">. </w:t>
      </w:r>
    </w:p>
    <w:p>
      <w:pPr>
        <w:pStyle w:val="Body"/>
        <w:spacing w:after="120"/>
      </w:pPr>
      <w:r>
        <w:rPr>
          <w:rStyle w:val="Hyperlink.0"/>
          <w:rtl w:val="0"/>
        </w:rPr>
        <w:t>Με βάση και τα σημερινά αποτελέσματα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επιβεβαιώνεται η θεωρία της δυναμικής ισορροπίας που έχει ήδη διατυπωθεί από την ομάδα μας και αφορά την πορεία της πανδημίας τους τελευταίους </w:t>
      </w:r>
      <w:r>
        <w:rPr>
          <w:rStyle w:val="Hyperlink.0"/>
          <w:rtl w:val="0"/>
        </w:rPr>
        <w:t xml:space="preserve">3 </w:t>
      </w:r>
      <w:r>
        <w:rPr>
          <w:rStyle w:val="Hyperlink.0"/>
          <w:rtl w:val="0"/>
        </w:rPr>
        <w:t>μήνες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>Στην προκειμένη περίπτωση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η χαλάρωση των μέτρων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έδωσε το χώρο στην πιο μεταδοτική μετάλλαξη Ο</w:t>
      </w:r>
      <w:r>
        <w:rPr>
          <w:rStyle w:val="Hyperlink.0"/>
          <w:rtl w:val="0"/>
        </w:rPr>
        <w:t xml:space="preserve">-2 </w:t>
      </w:r>
      <w:r>
        <w:rPr>
          <w:rStyle w:val="Hyperlink.0"/>
          <w:rtl w:val="0"/>
        </w:rPr>
        <w:t>να αναπτυχθεί και να δώσει μια επιπλέον κύμανση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καθυστερώντας την ταχεία αποκλιμάκωση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 xml:space="preserve">Η διαμόρφωση ενός υψηλού κύματος αποφεύχθηκε από την επιπλέον φυσική ανοσία που διαμορφώθηκε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>και που προστίθενται στη συνολική επίκτητη και ήδη υπάρχουσα φυσική ανοσία</w:t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>ακριβώς λόγω της κύμανσης αυτής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>Όπως όμως αναφέρθηκε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 xml:space="preserve">επιπλέον επιβαρυντικός παράγοντας είναι οι επαναμολύνσεις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 xml:space="preserve">γύρω στο </w:t>
      </w:r>
      <w:r>
        <w:rPr>
          <w:rStyle w:val="Hyperlink.0"/>
          <w:rtl w:val="0"/>
        </w:rPr>
        <w:t xml:space="preserve">10% </w:t>
      </w:r>
      <w:r>
        <w:rPr>
          <w:rStyle w:val="Hyperlink.0"/>
          <w:rtl w:val="0"/>
        </w:rPr>
        <w:t>των μετρούμενων μολύνσεων</w:t>
      </w:r>
      <w:r>
        <w:rPr>
          <w:rStyle w:val="Hyperlink.0"/>
          <w:rtl w:val="0"/>
        </w:rPr>
        <w:t xml:space="preserve">), </w:t>
      </w:r>
      <w:r>
        <w:rPr>
          <w:rStyle w:val="Hyperlink.0"/>
          <w:rtl w:val="0"/>
        </w:rPr>
        <w:t xml:space="preserve">ενώ αξίζει να εξεταστεί το ενδεχόμενο να υπάρχει μειωμένη ανοσία σε άτομα που είχαν εμβολιαστεί με την τρίτη δόση προ </w:t>
      </w:r>
      <w:r>
        <w:rPr>
          <w:rStyle w:val="Hyperlink.0"/>
          <w:rtl w:val="0"/>
        </w:rPr>
        <w:t xml:space="preserve">4 </w:t>
      </w:r>
      <w:r>
        <w:rPr>
          <w:rStyle w:val="Hyperlink.0"/>
          <w:rtl w:val="0"/>
        </w:rPr>
        <w:t>μηνών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>Αξίζει επίσης να σημειωθεί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ότι ενώ η αύξηση της θερμοκρασίας συνεργεί στη μείωση των κρουσμάτων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είναι λάθος να αποδίδεται η υπάρχουσα αποδρομή στη λεγόμενη «εποχικότητα»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 xml:space="preserve">Αυτό εξάλλου διαπιστώθηκε και το καλοκαίρι του </w:t>
      </w:r>
      <w:r>
        <w:rPr>
          <w:rStyle w:val="Hyperlink.0"/>
          <w:rtl w:val="0"/>
        </w:rPr>
        <w:t xml:space="preserve">2021, </w:t>
      </w:r>
      <w:r>
        <w:rPr>
          <w:rStyle w:val="Hyperlink.0"/>
          <w:rtl w:val="0"/>
        </w:rPr>
        <w:t>όπου η εμφάνιση της μετάλλαξης Δ συντέλεσε σε κατακόρυφη αύξηση των κρουσμάτων στα τέλη Ιουνίου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αλλά και το ότι η αποδρομή αυτής είχε ξεκινήσει στα μέσα Νοέμβρη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πριν εμφανιστεί και κυριαρχήσει η μετάλλαξη Ο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>Αυτό είναι σημαντικό να το έχουμε κατά νου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με δεδομένη την περαιτέρω απώλεια ανοσίας από τον Σεπτέμβριο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που θα έχουν παρέλθει ακόμα περισσότεροι μήνες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οπότε και μια επιπλέον αναμνηστική δόση ίσως καταστεί αναγκαία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 xml:space="preserve">Αντίστοιχα θα πρέπει να αυξηθεί έγκαιρα ξανά και ο αριθμός των τεστ συνολικά </w:t>
      </w:r>
      <w:r>
        <w:rPr>
          <w:rStyle w:val="Hyperlink.0"/>
          <w:rtl w:val="0"/>
        </w:rPr>
        <w:t>(</w:t>
      </w:r>
      <w:r>
        <w:rPr>
          <w:rStyle w:val="Hyperlink.0"/>
          <w:rtl w:val="0"/>
        </w:rPr>
        <w:t>μοριακά</w:t>
      </w:r>
      <w:r>
        <w:rPr>
          <w:rStyle w:val="Hyperlink.0"/>
          <w:rtl w:val="0"/>
        </w:rPr>
        <w:t xml:space="preserve">, rapid </w:t>
      </w:r>
      <w:r>
        <w:rPr>
          <w:rStyle w:val="Hyperlink.0"/>
          <w:rtl w:val="0"/>
        </w:rPr>
        <w:t xml:space="preserve">και </w:t>
      </w:r>
      <w:r>
        <w:rPr>
          <w:rStyle w:val="Hyperlink.0"/>
          <w:rtl w:val="0"/>
          <w:lang w:val="en-US"/>
        </w:rPr>
        <w:t xml:space="preserve">self-test) </w:t>
      </w:r>
      <w:r>
        <w:rPr>
          <w:rStyle w:val="Hyperlink.0"/>
          <w:rtl w:val="0"/>
        </w:rPr>
        <w:t>που θα πραγματοποιούνται καθημερινά</w:t>
      </w:r>
      <w:r>
        <w:rPr>
          <w:rStyle w:val="Hyperlink.0"/>
          <w:rtl w:val="0"/>
        </w:rPr>
        <w:t xml:space="preserve">. </w:t>
      </w:r>
      <w:r>
        <w:rPr>
          <w:rStyle w:val="Hyperlink.0"/>
          <w:rtl w:val="0"/>
        </w:rPr>
        <w:t>Όμως ακόμη και τώρα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η ανοδική πορεία και η σταθεροποίηση σε κάποιες περιοχές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δείχνουν ότι η μη τήρηση των μέτρων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είναι εφικτό να δώσει είτε ανοδικές διακυμάνσεις</w:t>
      </w:r>
      <w:r>
        <w:rPr>
          <w:rStyle w:val="Hyperlink.0"/>
          <w:rtl w:val="0"/>
        </w:rPr>
        <w:t xml:space="preserve">, </w:t>
      </w:r>
      <w:r>
        <w:rPr>
          <w:rStyle w:val="Hyperlink.0"/>
          <w:rtl w:val="0"/>
        </w:rPr>
        <w:t>είτε τάσεις σταθεροποίησης που επιβραδύνουν περαιτέρω τη συστηματική αποκλιμάκωση</w:t>
      </w:r>
      <w:r>
        <w:rPr>
          <w:rStyle w:val="Hyperlink.0"/>
          <w:rtl w:val="0"/>
        </w:rPr>
        <w:t>.</w:t>
      </w:r>
    </w:p>
    <w:sectPr>
      <w:headerReference w:type="default" r:id="rId65"/>
      <w:footerReference w:type="default" r:id="rId66"/>
      <w:pgSz w:w="11900" w:h="16840" w:orient="portrait"/>
      <w:pgMar w:top="720" w:right="720" w:bottom="547" w:left="720" w:header="720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 &amp; Footer"/>
      <w:bidi w:val="0"/>
    </w:pPr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 &amp; Footer"/>
      <w:bidi w:val="0"/>
    </w:pPr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0" w:formatting="0"/>
  <w:defaultTabStop w:val="720"/>
  <w:autoHyphenation w:val="0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 &amp; Footer">
    <w:name w:val="Header &amp; Footer"/>
    <w:next w:val="Header &amp; Footer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Body">
    <w:name w:val="Body"/>
    <w:next w:val="Bod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character" w:styleId="None">
    <w:name w:val="None"/>
  </w:style>
  <w:style w:type="character" w:styleId="Hyperlink.0">
    <w:name w:val="Hyperlink.0"/>
    <w:basedOn w:val="None"/>
    <w:next w:val="Hyperlink.0"/>
    <w:rPr/>
  </w:style>
  <w:style w:type="paragraph" w:styleId="caption">
    <w:name w:val="caption"/>
    <w:next w:val="caption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20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1"/>
      <w:iCs w:val="1"/>
      <w:caps w:val="0"/>
      <w:smallCaps w:val="0"/>
      <w:strike w:val="0"/>
      <w:dstrike w:val="0"/>
      <w:outline w:val="0"/>
      <w:color w:val="44546a"/>
      <w:spacing w:val="0"/>
      <w:kern w:val="0"/>
      <w:position w:val="0"/>
      <w:sz w:val="22"/>
      <w:szCs w:val="22"/>
      <w:u w:val="none" w:color="44546a"/>
      <w:shd w:val="nil" w:color="auto" w:fill="auto"/>
      <w:vertAlign w:val="baseline"/>
      <w:lang w:val="en-US"/>
      <w14:textOutline w14:w="12700" w14:cap="flat">
        <w14:noFill/>
        <w14:miter w14:lim="400000"/>
      </w14:textOutline>
      <w14:textFill>
        <w14:solidFill>
          <w14:srgbClr w14:val="44546A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image" Target="media/image13.png"/><Relationship Id="rId17" Type="http://schemas.openxmlformats.org/officeDocument/2006/relationships/image" Target="media/image14.png"/><Relationship Id="rId18" Type="http://schemas.openxmlformats.org/officeDocument/2006/relationships/image" Target="media/image15.png"/><Relationship Id="rId19" Type="http://schemas.openxmlformats.org/officeDocument/2006/relationships/image" Target="media/image16.png"/><Relationship Id="rId20" Type="http://schemas.openxmlformats.org/officeDocument/2006/relationships/image" Target="media/image17.png"/><Relationship Id="rId21" Type="http://schemas.openxmlformats.org/officeDocument/2006/relationships/image" Target="media/image18.png"/><Relationship Id="rId22" Type="http://schemas.openxmlformats.org/officeDocument/2006/relationships/image" Target="media/image19.png"/><Relationship Id="rId23" Type="http://schemas.openxmlformats.org/officeDocument/2006/relationships/image" Target="media/image20.png"/><Relationship Id="rId24" Type="http://schemas.openxmlformats.org/officeDocument/2006/relationships/image" Target="media/image21.png"/><Relationship Id="rId25" Type="http://schemas.openxmlformats.org/officeDocument/2006/relationships/image" Target="media/image22.png"/><Relationship Id="rId26" Type="http://schemas.openxmlformats.org/officeDocument/2006/relationships/image" Target="media/image23.png"/><Relationship Id="rId27" Type="http://schemas.openxmlformats.org/officeDocument/2006/relationships/image" Target="media/image24.png"/><Relationship Id="rId28" Type="http://schemas.openxmlformats.org/officeDocument/2006/relationships/image" Target="media/image25.png"/><Relationship Id="rId29" Type="http://schemas.openxmlformats.org/officeDocument/2006/relationships/image" Target="media/image26.png"/><Relationship Id="rId30" Type="http://schemas.openxmlformats.org/officeDocument/2006/relationships/image" Target="media/image27.png"/><Relationship Id="rId31" Type="http://schemas.openxmlformats.org/officeDocument/2006/relationships/image" Target="media/image28.png"/><Relationship Id="rId32" Type="http://schemas.openxmlformats.org/officeDocument/2006/relationships/image" Target="media/image29.png"/><Relationship Id="rId33" Type="http://schemas.openxmlformats.org/officeDocument/2006/relationships/image" Target="media/image30.png"/><Relationship Id="rId34" Type="http://schemas.openxmlformats.org/officeDocument/2006/relationships/image" Target="media/image31.png"/><Relationship Id="rId35" Type="http://schemas.openxmlformats.org/officeDocument/2006/relationships/image" Target="media/image32.png"/><Relationship Id="rId36" Type="http://schemas.openxmlformats.org/officeDocument/2006/relationships/image" Target="media/image33.png"/><Relationship Id="rId37" Type="http://schemas.openxmlformats.org/officeDocument/2006/relationships/image" Target="media/image34.png"/><Relationship Id="rId38" Type="http://schemas.openxmlformats.org/officeDocument/2006/relationships/image" Target="media/image35.png"/><Relationship Id="rId39" Type="http://schemas.openxmlformats.org/officeDocument/2006/relationships/image" Target="media/image36.png"/><Relationship Id="rId40" Type="http://schemas.openxmlformats.org/officeDocument/2006/relationships/image" Target="media/image37.png"/><Relationship Id="rId41" Type="http://schemas.openxmlformats.org/officeDocument/2006/relationships/image" Target="media/image38.png"/><Relationship Id="rId42" Type="http://schemas.openxmlformats.org/officeDocument/2006/relationships/image" Target="media/image39.png"/><Relationship Id="rId43" Type="http://schemas.openxmlformats.org/officeDocument/2006/relationships/image" Target="media/image40.png"/><Relationship Id="rId44" Type="http://schemas.openxmlformats.org/officeDocument/2006/relationships/image" Target="media/image41.png"/><Relationship Id="rId45" Type="http://schemas.openxmlformats.org/officeDocument/2006/relationships/image" Target="media/image42.png"/><Relationship Id="rId46" Type="http://schemas.openxmlformats.org/officeDocument/2006/relationships/image" Target="media/image43.png"/><Relationship Id="rId47" Type="http://schemas.openxmlformats.org/officeDocument/2006/relationships/image" Target="media/image44.png"/><Relationship Id="rId48" Type="http://schemas.openxmlformats.org/officeDocument/2006/relationships/image" Target="media/image45.png"/><Relationship Id="rId49" Type="http://schemas.openxmlformats.org/officeDocument/2006/relationships/image" Target="media/image46.png"/><Relationship Id="rId50" Type="http://schemas.openxmlformats.org/officeDocument/2006/relationships/image" Target="media/image47.png"/><Relationship Id="rId51" Type="http://schemas.openxmlformats.org/officeDocument/2006/relationships/image" Target="media/image48.png"/><Relationship Id="rId52" Type="http://schemas.openxmlformats.org/officeDocument/2006/relationships/image" Target="media/image49.png"/><Relationship Id="rId53" Type="http://schemas.openxmlformats.org/officeDocument/2006/relationships/image" Target="media/image50.png"/><Relationship Id="rId54" Type="http://schemas.openxmlformats.org/officeDocument/2006/relationships/image" Target="media/image51.png"/><Relationship Id="rId55" Type="http://schemas.openxmlformats.org/officeDocument/2006/relationships/image" Target="media/image52.png"/><Relationship Id="rId56" Type="http://schemas.openxmlformats.org/officeDocument/2006/relationships/image" Target="media/image53.png"/><Relationship Id="rId57" Type="http://schemas.openxmlformats.org/officeDocument/2006/relationships/image" Target="media/image54.png"/><Relationship Id="rId58" Type="http://schemas.openxmlformats.org/officeDocument/2006/relationships/image" Target="media/image55.png"/><Relationship Id="rId59" Type="http://schemas.openxmlformats.org/officeDocument/2006/relationships/image" Target="media/image56.png"/><Relationship Id="rId60" Type="http://schemas.openxmlformats.org/officeDocument/2006/relationships/image" Target="media/image57.png"/><Relationship Id="rId61" Type="http://schemas.openxmlformats.org/officeDocument/2006/relationships/image" Target="media/image58.png"/><Relationship Id="rId62" Type="http://schemas.openxmlformats.org/officeDocument/2006/relationships/image" Target="media/image1.jpe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header" Target="header1.xml"/><Relationship Id="rId66" Type="http://schemas.openxmlformats.org/officeDocument/2006/relationships/footer" Target="footer1.xml"/><Relationship Id="rId67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000FF"/>
      </a:hlink>
      <a:folHlink>
        <a:srgbClr val="FF00FF"/>
      </a:folHlink>
    </a:clrScheme>
    <a:fontScheme name="Office Them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